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7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71AD0">
        <w:rPr>
          <w:sz w:val="28"/>
          <w:szCs w:val="28"/>
        </w:rPr>
        <w:t>Совет депутатов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71AD0">
        <w:rPr>
          <w:sz w:val="28"/>
          <w:szCs w:val="28"/>
        </w:rPr>
        <w:t>униципального образования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780">
        <w:rPr>
          <w:sz w:val="28"/>
          <w:szCs w:val="28"/>
        </w:rPr>
        <w:t xml:space="preserve"> </w:t>
      </w:r>
      <w:r w:rsidRPr="00F71AD0">
        <w:rPr>
          <w:sz w:val="28"/>
          <w:szCs w:val="28"/>
        </w:rPr>
        <w:t>Каменский сельсовет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780">
        <w:rPr>
          <w:sz w:val="28"/>
          <w:szCs w:val="28"/>
        </w:rPr>
        <w:t xml:space="preserve"> </w:t>
      </w:r>
      <w:proofErr w:type="spellStart"/>
      <w:r w:rsidRPr="00F71AD0">
        <w:rPr>
          <w:sz w:val="28"/>
          <w:szCs w:val="28"/>
        </w:rPr>
        <w:t>Сакмарского</w:t>
      </w:r>
      <w:proofErr w:type="spellEnd"/>
      <w:r w:rsidRPr="00F71AD0">
        <w:rPr>
          <w:sz w:val="28"/>
          <w:szCs w:val="28"/>
        </w:rPr>
        <w:t xml:space="preserve"> района</w:t>
      </w:r>
    </w:p>
    <w:p w:rsidR="002A6C43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6780">
        <w:rPr>
          <w:sz w:val="28"/>
          <w:szCs w:val="28"/>
        </w:rPr>
        <w:t xml:space="preserve"> </w:t>
      </w:r>
      <w:r w:rsidRPr="00F71AD0">
        <w:rPr>
          <w:sz w:val="28"/>
          <w:szCs w:val="28"/>
        </w:rPr>
        <w:t>Оренбургской области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6780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 созыва</w:t>
      </w:r>
    </w:p>
    <w:p w:rsidR="002A6C43" w:rsidRPr="00F71AD0" w:rsidRDefault="002A6C43" w:rsidP="002A6C43">
      <w:pPr>
        <w:rPr>
          <w:sz w:val="28"/>
          <w:szCs w:val="28"/>
        </w:rPr>
      </w:pP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71AD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</w:p>
    <w:p w:rsidR="007E5B58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F71AD0">
        <w:rPr>
          <w:sz w:val="28"/>
          <w:szCs w:val="28"/>
        </w:rPr>
        <w:t xml:space="preserve">т </w:t>
      </w:r>
      <w:r w:rsidR="00BE4280">
        <w:rPr>
          <w:sz w:val="28"/>
          <w:szCs w:val="28"/>
        </w:rPr>
        <w:t xml:space="preserve"> 0</w:t>
      </w:r>
      <w:r w:rsidR="007D1FAA">
        <w:rPr>
          <w:sz w:val="28"/>
          <w:szCs w:val="28"/>
        </w:rPr>
        <w:t>5</w:t>
      </w:r>
      <w:r w:rsidR="00B20C58">
        <w:rPr>
          <w:sz w:val="28"/>
          <w:szCs w:val="28"/>
        </w:rPr>
        <w:t>.0</w:t>
      </w:r>
      <w:r w:rsidR="00BE4280">
        <w:rPr>
          <w:sz w:val="28"/>
          <w:szCs w:val="28"/>
        </w:rPr>
        <w:t>6</w:t>
      </w:r>
      <w:r w:rsidR="00B20C58">
        <w:rPr>
          <w:sz w:val="28"/>
          <w:szCs w:val="28"/>
        </w:rPr>
        <w:t>.202</w:t>
      </w:r>
      <w:r w:rsidR="007D1FAA">
        <w:rPr>
          <w:sz w:val="28"/>
          <w:szCs w:val="28"/>
        </w:rPr>
        <w:t>4</w:t>
      </w:r>
      <w:r w:rsidR="00B46780">
        <w:rPr>
          <w:sz w:val="28"/>
          <w:szCs w:val="28"/>
        </w:rPr>
        <w:t xml:space="preserve">   №  </w:t>
      </w:r>
      <w:r w:rsidR="007D1FAA">
        <w:rPr>
          <w:sz w:val="28"/>
          <w:szCs w:val="28"/>
        </w:rPr>
        <w:t>121</w:t>
      </w:r>
    </w:p>
    <w:p w:rsidR="002A6C43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6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F71AD0">
        <w:rPr>
          <w:sz w:val="28"/>
          <w:szCs w:val="28"/>
        </w:rPr>
        <w:t>. Каменка</w:t>
      </w:r>
    </w:p>
    <w:p w:rsidR="002A6C43" w:rsidRDefault="002A6C43" w:rsidP="002A6C4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6C43" w:rsidRPr="00212341" w:rsidRDefault="002A6C43" w:rsidP="002A6C43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212341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бюджета </w:t>
      </w:r>
    </w:p>
    <w:p w:rsidR="00B46780" w:rsidRDefault="002A6C43" w:rsidP="00B46780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21234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7E5B58" w:rsidRDefault="002A6C43" w:rsidP="00B46780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212341">
        <w:rPr>
          <w:rFonts w:ascii="Times New Roman" w:hAnsi="Times New Roman" w:cs="Times New Roman"/>
          <w:b w:val="0"/>
          <w:sz w:val="28"/>
          <w:szCs w:val="28"/>
        </w:rPr>
        <w:t xml:space="preserve">Каменский сельсовет </w:t>
      </w:r>
      <w:proofErr w:type="spellStart"/>
      <w:r w:rsidRPr="00212341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21234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2A6C43" w:rsidRPr="00212341" w:rsidRDefault="007E5B58" w:rsidP="007E5B58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 </w:t>
      </w:r>
      <w:r w:rsidR="002A6C43" w:rsidRPr="00212341">
        <w:rPr>
          <w:rFonts w:ascii="Times New Roman" w:hAnsi="Times New Roman" w:cs="Times New Roman"/>
          <w:b w:val="0"/>
          <w:sz w:val="28"/>
          <w:szCs w:val="28"/>
        </w:rPr>
        <w:t>за  20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>2</w:t>
      </w:r>
      <w:r w:rsidR="002805B0">
        <w:rPr>
          <w:rFonts w:ascii="Times New Roman" w:hAnsi="Times New Roman" w:cs="Times New Roman"/>
          <w:b w:val="0"/>
          <w:sz w:val="28"/>
          <w:szCs w:val="28"/>
        </w:rPr>
        <w:t>3</w:t>
      </w:r>
      <w:r w:rsidR="002A6C43" w:rsidRPr="0021234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2A6C43" w:rsidRPr="00212341" w:rsidRDefault="002A6C43" w:rsidP="002A6C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6C43" w:rsidRPr="00B20C58" w:rsidRDefault="004D6A5F" w:rsidP="00E54D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7F9E">
        <w:rPr>
          <w:rFonts w:ascii="Times New Roman" w:hAnsi="Times New Roman" w:cs="Times New Roman"/>
          <w:b w:val="0"/>
          <w:sz w:val="28"/>
          <w:szCs w:val="28"/>
        </w:rPr>
        <w:tab/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A6C43" w:rsidRPr="00B20C58">
        <w:rPr>
          <w:rFonts w:ascii="Times New Roman" w:hAnsi="Times New Roman" w:cs="Times New Roman"/>
          <w:b w:val="0"/>
          <w:sz w:val="28"/>
          <w:szCs w:val="28"/>
        </w:rPr>
        <w:t>соответствии с пунктом 5 статьи 264.2 Бюджетно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Федерации,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статьи 52 Федерального закона от 06 октября 2003 № 131-ФЗ « об общих принципах организации местного самоуправления в Российской Федерации» Уставом муниципального образования Каменский сельсовет, Положением о бюджетном процессе в муниципальном образовании Каменский сельсовет,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р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>ассмотрев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итоги исполнения бюджета за 202</w:t>
      </w:r>
      <w:r w:rsidR="002805B0">
        <w:rPr>
          <w:rFonts w:ascii="Times New Roman" w:hAnsi="Times New Roman" w:cs="Times New Roman"/>
          <w:b w:val="0"/>
          <w:sz w:val="28"/>
          <w:szCs w:val="28"/>
        </w:rPr>
        <w:t>3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 xml:space="preserve">,  Совет депутатов Каменского сельсовета 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20C58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е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ш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и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BE4280" w:rsidRPr="00D240C9" w:rsidRDefault="00BE4280" w:rsidP="00BE4280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BE4280">
        <w:rPr>
          <w:sz w:val="28"/>
          <w:szCs w:val="28"/>
        </w:rPr>
        <w:t xml:space="preserve"> </w:t>
      </w:r>
      <w:r w:rsidR="00B37B95">
        <w:rPr>
          <w:sz w:val="28"/>
          <w:szCs w:val="28"/>
        </w:rPr>
        <w:t xml:space="preserve">  1</w:t>
      </w:r>
      <w:r>
        <w:rPr>
          <w:sz w:val="28"/>
          <w:szCs w:val="28"/>
        </w:rPr>
        <w:t>.</w:t>
      </w:r>
      <w:r w:rsidR="002A6C43" w:rsidRPr="00BE4280">
        <w:rPr>
          <w:sz w:val="28"/>
          <w:szCs w:val="28"/>
        </w:rPr>
        <w:t xml:space="preserve">Утвердить </w:t>
      </w:r>
      <w:r w:rsidRPr="00BE4280">
        <w:rPr>
          <w:sz w:val="28"/>
          <w:szCs w:val="28"/>
        </w:rPr>
        <w:t xml:space="preserve">основные характеристики </w:t>
      </w:r>
      <w:r w:rsidR="002A6C43" w:rsidRPr="00BE4280">
        <w:rPr>
          <w:sz w:val="28"/>
          <w:szCs w:val="28"/>
        </w:rPr>
        <w:t xml:space="preserve">бюджета муниципального </w:t>
      </w:r>
      <w:r w:rsidR="002A6C43" w:rsidRPr="00D240C9">
        <w:rPr>
          <w:sz w:val="28"/>
          <w:szCs w:val="28"/>
        </w:rPr>
        <w:t xml:space="preserve">образования  Каменский сельсовет </w:t>
      </w:r>
      <w:proofErr w:type="spellStart"/>
      <w:r w:rsidR="002A6C43" w:rsidRPr="00D240C9">
        <w:rPr>
          <w:sz w:val="28"/>
          <w:szCs w:val="28"/>
        </w:rPr>
        <w:t>Сакмарского</w:t>
      </w:r>
      <w:proofErr w:type="spellEnd"/>
      <w:r w:rsidR="002A6C43" w:rsidRPr="00D240C9">
        <w:rPr>
          <w:sz w:val="28"/>
          <w:szCs w:val="28"/>
        </w:rPr>
        <w:t xml:space="preserve"> района за 20</w:t>
      </w:r>
      <w:r w:rsidR="00834D73" w:rsidRPr="00D240C9">
        <w:rPr>
          <w:sz w:val="28"/>
          <w:szCs w:val="28"/>
        </w:rPr>
        <w:t>2</w:t>
      </w:r>
      <w:r w:rsidR="002805B0">
        <w:rPr>
          <w:sz w:val="28"/>
          <w:szCs w:val="28"/>
        </w:rPr>
        <w:t>3</w:t>
      </w:r>
      <w:r w:rsidR="00AA345F">
        <w:rPr>
          <w:sz w:val="28"/>
          <w:szCs w:val="28"/>
        </w:rPr>
        <w:t xml:space="preserve"> </w:t>
      </w:r>
      <w:r w:rsidR="002A6C43" w:rsidRPr="00D240C9">
        <w:rPr>
          <w:sz w:val="28"/>
          <w:szCs w:val="28"/>
        </w:rPr>
        <w:t xml:space="preserve"> год</w:t>
      </w:r>
      <w:r w:rsidRPr="00D240C9">
        <w:rPr>
          <w:sz w:val="28"/>
          <w:szCs w:val="28"/>
        </w:rPr>
        <w:t>: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1.1. Общий объем доходов бюджета МО Каменского сельсовета в</w:t>
      </w:r>
      <w:r w:rsidR="00AA345F">
        <w:rPr>
          <w:sz w:val="28"/>
          <w:szCs w:val="28"/>
        </w:rPr>
        <w:t xml:space="preserve"> </w:t>
      </w:r>
      <w:r w:rsidRPr="00D240C9">
        <w:rPr>
          <w:sz w:val="28"/>
          <w:szCs w:val="28"/>
        </w:rPr>
        <w:t>сумме 3</w:t>
      </w:r>
      <w:r w:rsidR="00AA345F">
        <w:rPr>
          <w:sz w:val="28"/>
          <w:szCs w:val="28"/>
        </w:rPr>
        <w:t>711,1</w:t>
      </w:r>
      <w:r w:rsidRPr="00D240C9">
        <w:rPr>
          <w:sz w:val="28"/>
          <w:szCs w:val="28"/>
        </w:rPr>
        <w:t xml:space="preserve"> тыс. рублей</w:t>
      </w:r>
      <w:r w:rsidR="00AA345F">
        <w:rPr>
          <w:sz w:val="28"/>
          <w:szCs w:val="28"/>
        </w:rPr>
        <w:t xml:space="preserve">  к утвержденным годовым назначениям 3634,3 тыс. рублей, исполнение по доходам составляет 102,1%</w:t>
      </w:r>
      <w:r w:rsidRPr="00D240C9">
        <w:rPr>
          <w:sz w:val="28"/>
          <w:szCs w:val="28"/>
        </w:rPr>
        <w:t xml:space="preserve"> в том числе</w:t>
      </w:r>
      <w:r w:rsidR="004E5964">
        <w:rPr>
          <w:sz w:val="28"/>
          <w:szCs w:val="28"/>
        </w:rPr>
        <w:t>:</w:t>
      </w:r>
      <w:r w:rsidRPr="00D240C9">
        <w:rPr>
          <w:sz w:val="28"/>
          <w:szCs w:val="28"/>
        </w:rPr>
        <w:t xml:space="preserve"> безвозмездные поступления от других</w:t>
      </w:r>
      <w:r w:rsidR="00AA345F">
        <w:rPr>
          <w:sz w:val="28"/>
          <w:szCs w:val="28"/>
        </w:rPr>
        <w:t xml:space="preserve"> бюджетов бюджетной системы РФ 2860,2 тыс. руб. или 77,1%. </w:t>
      </w:r>
      <w:r w:rsidR="004E5964">
        <w:rPr>
          <w:sz w:val="28"/>
          <w:szCs w:val="28"/>
        </w:rPr>
        <w:t>, н</w:t>
      </w:r>
      <w:r w:rsidR="00AA345F">
        <w:rPr>
          <w:sz w:val="28"/>
          <w:szCs w:val="28"/>
        </w:rPr>
        <w:t>алоговые и неналоговые поступления 850,9 тыс. рублей или 22,9%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 xml:space="preserve">1.2. Общий объем расходов бюджета МО Каменском сельсовете </w:t>
      </w:r>
      <w:proofErr w:type="gramStart"/>
      <w:r w:rsidRPr="00D240C9">
        <w:rPr>
          <w:sz w:val="28"/>
          <w:szCs w:val="28"/>
        </w:rPr>
        <w:t>в</w:t>
      </w:r>
      <w:proofErr w:type="gramEnd"/>
    </w:p>
    <w:p w:rsidR="00D240C9" w:rsidRPr="00D240C9" w:rsidRDefault="004E5964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сумме 3874,5</w:t>
      </w:r>
      <w:r w:rsidR="00D240C9" w:rsidRPr="00D240C9">
        <w:rPr>
          <w:sz w:val="28"/>
          <w:szCs w:val="28"/>
        </w:rPr>
        <w:t xml:space="preserve"> тыс. рублей. Исполнено </w:t>
      </w:r>
      <w:r>
        <w:rPr>
          <w:sz w:val="28"/>
          <w:szCs w:val="28"/>
        </w:rPr>
        <w:t>3754,0</w:t>
      </w:r>
      <w:r w:rsidR="00D240C9" w:rsidRPr="00D240C9">
        <w:rPr>
          <w:sz w:val="28"/>
          <w:szCs w:val="28"/>
        </w:rPr>
        <w:t xml:space="preserve"> тыс. рублей, что составляет</w:t>
      </w:r>
    </w:p>
    <w:p w:rsidR="00D240C9" w:rsidRPr="00D240C9" w:rsidRDefault="004E5964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96,9</w:t>
      </w:r>
      <w:r w:rsidR="00D240C9" w:rsidRPr="00D240C9">
        <w:rPr>
          <w:sz w:val="28"/>
          <w:szCs w:val="28"/>
        </w:rPr>
        <w:t xml:space="preserve"> %</w:t>
      </w:r>
    </w:p>
    <w:p w:rsidR="00D240C9" w:rsidRPr="00D240C9" w:rsidRDefault="006F42DB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Дефи</w:t>
      </w:r>
      <w:r w:rsidR="00D240C9" w:rsidRPr="00D240C9">
        <w:rPr>
          <w:sz w:val="28"/>
          <w:szCs w:val="28"/>
        </w:rPr>
        <w:t>цит бюджета за 202</w:t>
      </w:r>
      <w:r w:rsidR="004E5964">
        <w:rPr>
          <w:sz w:val="28"/>
          <w:szCs w:val="28"/>
        </w:rPr>
        <w:t>3</w:t>
      </w:r>
      <w:r w:rsidR="00D240C9" w:rsidRPr="00D240C9">
        <w:rPr>
          <w:sz w:val="28"/>
          <w:szCs w:val="28"/>
        </w:rPr>
        <w:t xml:space="preserve"> год МО Каменского сельсовета</w:t>
      </w:r>
      <w:r>
        <w:rPr>
          <w:sz w:val="28"/>
          <w:szCs w:val="28"/>
        </w:rPr>
        <w:t xml:space="preserve"> составил 42,9</w:t>
      </w:r>
      <w:r w:rsidR="00D240C9" w:rsidRPr="00D240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утвержденном дефиците 240,2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="00D240C9" w:rsidRPr="00D240C9">
        <w:rPr>
          <w:sz w:val="28"/>
          <w:szCs w:val="28"/>
        </w:rPr>
        <w:t>.</w:t>
      </w:r>
    </w:p>
    <w:p w:rsidR="00D240C9" w:rsidRDefault="00B37B95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40C9" w:rsidRPr="00D240C9">
        <w:rPr>
          <w:sz w:val="28"/>
          <w:szCs w:val="28"/>
        </w:rPr>
        <w:t xml:space="preserve">2. </w:t>
      </w:r>
      <w:proofErr w:type="gramStart"/>
      <w:r w:rsidR="00D240C9" w:rsidRPr="00D240C9">
        <w:rPr>
          <w:sz w:val="28"/>
          <w:szCs w:val="28"/>
        </w:rPr>
        <w:t>Контроль за</w:t>
      </w:r>
      <w:proofErr w:type="gramEnd"/>
      <w:r w:rsidR="00D240C9" w:rsidRPr="00D240C9">
        <w:rPr>
          <w:sz w:val="28"/>
          <w:szCs w:val="28"/>
        </w:rPr>
        <w:t xml:space="preserve"> исполнением решения возложить на постоянную</w:t>
      </w:r>
      <w:r>
        <w:rPr>
          <w:sz w:val="28"/>
          <w:szCs w:val="28"/>
        </w:rPr>
        <w:t xml:space="preserve"> </w:t>
      </w:r>
      <w:r w:rsidR="00834D73">
        <w:rPr>
          <w:sz w:val="28"/>
          <w:szCs w:val="28"/>
        </w:rPr>
        <w:t>комиссию по бюджету.</w:t>
      </w:r>
      <w:r w:rsidR="00D240C9">
        <w:rPr>
          <w:sz w:val="28"/>
          <w:szCs w:val="28"/>
        </w:rPr>
        <w:t xml:space="preserve">  </w:t>
      </w:r>
    </w:p>
    <w:p w:rsidR="002A6C43" w:rsidRPr="00212341" w:rsidRDefault="00B37B95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40C9">
        <w:rPr>
          <w:sz w:val="28"/>
          <w:szCs w:val="28"/>
        </w:rPr>
        <w:t>3</w:t>
      </w:r>
      <w:r w:rsidR="002A6C43" w:rsidRPr="00212341">
        <w:rPr>
          <w:sz w:val="28"/>
          <w:szCs w:val="28"/>
        </w:rPr>
        <w:t>.</w:t>
      </w:r>
      <w:r w:rsidR="00834D73">
        <w:rPr>
          <w:sz w:val="28"/>
          <w:szCs w:val="28"/>
        </w:rPr>
        <w:t xml:space="preserve"> Настоящее р</w:t>
      </w:r>
      <w:r w:rsidR="002A6C43" w:rsidRPr="00212341">
        <w:rPr>
          <w:sz w:val="28"/>
          <w:szCs w:val="28"/>
        </w:rPr>
        <w:t xml:space="preserve">ешение вступает в силу </w:t>
      </w:r>
      <w:r w:rsidR="00834D73">
        <w:rPr>
          <w:sz w:val="28"/>
          <w:szCs w:val="28"/>
        </w:rPr>
        <w:t>после его обнародования.</w:t>
      </w:r>
      <w:r w:rsidR="002A6C43" w:rsidRPr="00212341">
        <w:rPr>
          <w:sz w:val="28"/>
          <w:szCs w:val="28"/>
        </w:rPr>
        <w:t xml:space="preserve"> </w:t>
      </w:r>
    </w:p>
    <w:p w:rsidR="002A6C43" w:rsidRDefault="002A6C43" w:rsidP="00E54D1D">
      <w:pPr>
        <w:tabs>
          <w:tab w:val="left" w:pos="1470"/>
        </w:tabs>
        <w:jc w:val="both"/>
        <w:rPr>
          <w:sz w:val="28"/>
          <w:szCs w:val="28"/>
        </w:rPr>
      </w:pPr>
    </w:p>
    <w:p w:rsidR="00373714" w:rsidRPr="00212341" w:rsidRDefault="00373714" w:rsidP="002A6C43">
      <w:pPr>
        <w:tabs>
          <w:tab w:val="left" w:pos="1470"/>
        </w:tabs>
        <w:jc w:val="both"/>
        <w:rPr>
          <w:sz w:val="28"/>
          <w:szCs w:val="28"/>
        </w:rPr>
      </w:pPr>
    </w:p>
    <w:p w:rsidR="005528AA" w:rsidRDefault="00373714" w:rsidP="0037371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A6C43" w:rsidRPr="00212341">
        <w:rPr>
          <w:sz w:val="28"/>
          <w:szCs w:val="28"/>
        </w:rPr>
        <w:t xml:space="preserve"> </w:t>
      </w:r>
    </w:p>
    <w:p w:rsidR="002A6C43" w:rsidRDefault="005528AA" w:rsidP="0037371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  <w:r w:rsidR="002A6C43" w:rsidRPr="00212341">
        <w:rPr>
          <w:sz w:val="28"/>
          <w:szCs w:val="28"/>
        </w:rPr>
        <w:t xml:space="preserve">               </w:t>
      </w:r>
      <w:r w:rsidR="003737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373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737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="007E5B58">
        <w:rPr>
          <w:sz w:val="28"/>
          <w:szCs w:val="28"/>
        </w:rPr>
        <w:t>М.А.Агназарова</w:t>
      </w:r>
      <w:proofErr w:type="spellEnd"/>
    </w:p>
    <w:p w:rsidR="005528AA" w:rsidRDefault="005528AA" w:rsidP="00373714">
      <w:pPr>
        <w:tabs>
          <w:tab w:val="left" w:pos="1470"/>
        </w:tabs>
        <w:jc w:val="both"/>
        <w:rPr>
          <w:sz w:val="28"/>
          <w:szCs w:val="28"/>
        </w:rPr>
      </w:pPr>
    </w:p>
    <w:p w:rsidR="005528AA" w:rsidRDefault="005528AA" w:rsidP="0037371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858F4" w:rsidRDefault="005528AA" w:rsidP="007E5B5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сельсовета                                                         </w:t>
      </w:r>
      <w:r w:rsidR="007E5B58">
        <w:rPr>
          <w:sz w:val="28"/>
          <w:szCs w:val="28"/>
        </w:rPr>
        <w:t xml:space="preserve">   К.В.Топчий</w:t>
      </w:r>
      <w:r w:rsidR="002A6C43" w:rsidRPr="00212341">
        <w:rPr>
          <w:sz w:val="28"/>
          <w:szCs w:val="28"/>
        </w:rPr>
        <w:t xml:space="preserve">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16"/>
        <w:gridCol w:w="887"/>
        <w:gridCol w:w="660"/>
        <w:gridCol w:w="216"/>
        <w:gridCol w:w="216"/>
        <w:gridCol w:w="328"/>
        <w:gridCol w:w="216"/>
        <w:gridCol w:w="1587"/>
        <w:gridCol w:w="216"/>
        <w:gridCol w:w="216"/>
        <w:gridCol w:w="899"/>
        <w:gridCol w:w="216"/>
        <w:gridCol w:w="216"/>
        <w:gridCol w:w="712"/>
        <w:gridCol w:w="216"/>
        <w:gridCol w:w="216"/>
        <w:gridCol w:w="944"/>
        <w:gridCol w:w="148"/>
        <w:gridCol w:w="153"/>
      </w:tblGrid>
      <w:tr w:rsidR="00350B0C" w:rsidTr="009003B6">
        <w:trPr>
          <w:trHeight w:val="308"/>
        </w:trPr>
        <w:tc>
          <w:tcPr>
            <w:tcW w:w="94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350B0C" w:rsidTr="009003B6">
        <w:trPr>
          <w:trHeight w:val="255"/>
        </w:trPr>
        <w:tc>
          <w:tcPr>
            <w:tcW w:w="94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0B0C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350B0C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350B0C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 января 2024 г.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2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01.01.2024</w:t>
            </w:r>
          </w:p>
        </w:tc>
      </w:tr>
      <w:tr w:rsidR="00350B0C" w:rsidTr="009003B6">
        <w:trPr>
          <w:trHeight w:val="22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52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46758015</w:t>
            </w:r>
          </w:p>
        </w:tc>
      </w:tr>
      <w:tr w:rsidR="00350B0C" w:rsidTr="009003B6">
        <w:trPr>
          <w:trHeight w:val="893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МУНИЦИПАЛЬНОГО ОБРАЗОВАНИЯ КАМЕНСКИЙ СЕЛЬСОВЕТ САКМАРСКОГО РАЙОНА ОРЕНБУРГСКОЙ ОБЛАСТИ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52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</w:tr>
      <w:tr w:rsidR="00350B0C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Каменское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52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53640416</w:t>
            </w:r>
          </w:p>
        </w:tc>
      </w:tr>
      <w:tr w:rsidR="00350B0C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0B0C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9003B6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0B0C" w:rsidTr="009003B6">
        <w:trPr>
          <w:trHeight w:val="308"/>
        </w:trPr>
        <w:tc>
          <w:tcPr>
            <w:tcW w:w="94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9003B6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Tr="009003B6">
        <w:trPr>
          <w:trHeight w:val="792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003B6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003B6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3 634 320,00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3 711 111,65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25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850 891,65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72 801,98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72 801,98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8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64 110,03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24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5F1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</w:t>
            </w:r>
            <w:proofErr w:type="gramEnd"/>
          </w:p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отмененному)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64 339,08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24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-229,05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8 691,95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8,05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8 541,95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158,05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277 200,00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322 709,02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277 200,00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322 709,02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3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167 213,12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22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167 213,12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873,34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9003B6" w:rsidTr="009003B6">
        <w:trPr>
          <w:trHeight w:val="24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873,34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9003B6" w:rsidTr="009003B6">
        <w:trPr>
          <w:trHeight w:val="13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172 827,81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22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172 827,81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3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-17 300,00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-18 205,25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22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-17 300,00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-18 205,25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67 434,50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67 434,50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67 434,50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67 434,50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356 200,00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387 346,15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29 219,77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29 219,77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29 219,77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358 126,38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-307,84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-307,84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3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-307,84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358 434,22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358 434,22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3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358 434,22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000 10904053101000110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15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000 10904053103000110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-39,01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2 860 220,00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2 860 220,00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2 860 220,00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2 860 220,00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2 642 400,00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2 642 400,00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2 445 400,00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2 445 400,00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2 445 400,00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2 445 400,00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675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000 20219999100000150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90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89 320,00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89 320,00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89 320,00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89 320,00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Tr="009003B6">
        <w:trPr>
          <w:trHeight w:val="450"/>
        </w:trPr>
        <w:tc>
          <w:tcPr>
            <w:tcW w:w="2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89 320,00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89 320,00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1FAB" w:rsidRPr="002D3695" w:rsidTr="009003B6">
        <w:trPr>
          <w:gridAfter w:val="17"/>
          <w:wAfter w:w="7284" w:type="dxa"/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  <w:tr w:rsidR="00E31FAB" w:rsidRPr="002D3695" w:rsidTr="009003B6">
        <w:trPr>
          <w:gridAfter w:val="17"/>
          <w:wAfter w:w="7284" w:type="dxa"/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1:F129"/>
            <w:bookmarkEnd w:id="2"/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350B0C" w:rsidTr="009003B6">
        <w:trPr>
          <w:gridAfter w:val="1"/>
          <w:wAfter w:w="264" w:type="dxa"/>
          <w:trHeight w:val="308"/>
        </w:trPr>
        <w:tc>
          <w:tcPr>
            <w:tcW w:w="92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9003B6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0B0C" w:rsidTr="009003B6">
        <w:trPr>
          <w:gridAfter w:val="1"/>
          <w:wAfter w:w="264" w:type="dxa"/>
          <w:trHeight w:val="792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3 874 488,96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3 753 999,63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########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2 013 016,79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1 984 240,88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28 775,91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000 0102 4240100000 000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000 0102 4240110010 000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13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000 0102 4240110010 100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000 0102 4240110010 120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622 656,82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604 881,91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17 774,91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000 0102 4240110010 121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477 675,04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465 322,18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12 352,86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000 0102 4240110010 129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144 981,78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139 559,73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5 422,05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1 083 559,97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1 072 558,97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1 083 559,97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1 072 558,97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1 083 559,97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1 072 558,97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1 083 559,97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1 072 558,97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1 083 559,97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1 072 558,97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13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606 157,67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595 156,67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000 0104 4240110020 120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606 157,67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595 156,67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000 0104 4240110020 121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470 080,82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459 079,82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11 001,00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000 0104 4240110020 129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136 076,85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136 076,85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474 564,30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474 564,30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474 564,30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474 564,30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000 0104 4240110020 242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123 245,29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123 245,29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351 319,01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351 319,01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000 0104 4240110020 800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000 0104 4240110020 850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000 0104 4240110020 853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000 0106 4240100000 000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000 0106 4240110150 000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000 0106 4240110150 500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000 0106 4240110150 540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000 0113 4240110130 000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000 0113 4240110130 500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000 0113 4240110130 540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000 0113 4240110140 000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000 0113 4240110140 500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000 0113 4240110140 540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3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000 0113 4240110160 000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000 0113 4240110160 500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000 0113 4240110160 540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000 0203 4240200000 000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000 0203 4240251180 000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3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000 0203 4240251180 100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000 0203 4240251180 120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000 0203 4240251180 121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98 694,32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98 694,32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000 0203 4240251180 129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29 805,68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29 805,68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"Обеспечение безопасности жизнедеятельности населения муниципального образования Каменский сельсовет"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000 0310 4240300000 000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000 0310 4240313020 000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000 0310 4240313020 200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000 0310 4240313020 240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000 0310 4240313020 244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139 241,60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и функционирование дорожно-транспортной сети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000 0409 4040000000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538 512,51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000 0409 4040110420 000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000 0409 4040110420 200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000 0409 4040110420 240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000 0409 4040110420 244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000 0409 4040115100 000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000 0409 4040115100 200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000 0409 4040115100 240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262 512,51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262 512,51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000 0409 4040115100 244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52 506,91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52 506,91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000 0409 4040115100 247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210 005,60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210 005,60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Комплекс процессных мероприятий "Развитие системы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000 0412 4240600000 000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000 0412 4240614020 000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000 0412 4240614020 500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000 0412 4240614020 540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309 027,12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262 627,12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"Жилищно-коммунальное хозяйство и благоустройство территорий муниципального образования Каменский сельсовет"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000 0502 4240400000 000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000 0502 4240415050 000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000 0502 4240415050 200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000 0502 4240415050 240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000 0502 4240415050 244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182 127,12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135 727,12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182 127,12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135 727,12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182 127,12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135 727,12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112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"Жилищно-коммунальное хозяйство и благоустройство территорий муниципального образования Каменский сельсовет"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182 127,12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135 727,12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000 0503 4240415400 000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000 0503 4240415400 200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000 0503 4240415400 240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000 0503 4240415400 244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55 251,10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000 0503 4240415500 000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126 876,02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80 476,02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000 0503 4240415500 200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126 876,02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80 476,02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000 0503 4240415500 240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126 876,02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80 476,02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000 0503 4240415500 244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126 876,02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80 476,02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000 0801 4200000000 000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000 0801 4240000000 000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90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"Развитие сфер культуры и спорта муниципального образования Каменский сельсовет"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000 0801 4240500000 000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000 0801 4240518010 000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000 0801 4240518010 200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000 0801 4240518010 240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301 190,94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255 877,52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000 0801 4240518010 244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179 016,90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133 703,48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45 313,42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000 0801 4240518010 247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122 174,04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122 174,04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67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000 0801 4240518090 000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000 0801 4240518090 500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000 0801 4240518090 540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50B0C" w:rsidTr="009003B6">
        <w:trPr>
          <w:gridAfter w:val="1"/>
          <w:wAfter w:w="264" w:type="dxa"/>
          <w:trHeight w:val="450"/>
        </w:trPr>
        <w:tc>
          <w:tcPr>
            <w:tcW w:w="29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-240 168,96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-42 887,98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B0C" w:rsidRDefault="00350B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RANGE!A1:F24"/>
            <w:bookmarkEnd w:id="3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9003B6" w:rsidRPr="009003B6" w:rsidTr="009003B6">
        <w:trPr>
          <w:gridAfter w:val="2"/>
          <w:wAfter w:w="418" w:type="dxa"/>
          <w:trHeight w:val="308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03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1362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240 168,96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42 887,98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197 280,98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240 168,96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42 887,98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197 280,98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240 168,96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42 887,98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197 280,98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-3 634 320,00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-3 749 188,22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-3 634 320,00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-3 749 188,22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-3 634 320,00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-3 749 188,22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-3 634 320,00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-3 749 188,22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3 874 488,96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3 792 076,20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3 874 488,96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3 792 076,20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3 874 488,96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3 792 076,20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450"/>
        </w:trPr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3 874 488,96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3 792 076,20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RANGE!A25:F38"/>
            <w:bookmarkEnd w:id="4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85"/>
        </w:trPr>
        <w:tc>
          <w:tcPr>
            <w:tcW w:w="29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КАМЕНСКИЙ СЕЛЬСОВЕТ САКМАРСКОГО РАЙОНА ОРЕНБУРГСКОЙ ОБЛАСТИ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 xml:space="preserve">К.В. </w:t>
            </w:r>
            <w:proofErr w:type="spellStart"/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Топчий</w:t>
            </w:r>
            <w:proofErr w:type="spellEnd"/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25"/>
        </w:trPr>
        <w:tc>
          <w:tcPr>
            <w:tcW w:w="29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85"/>
        </w:trPr>
        <w:tc>
          <w:tcPr>
            <w:tcW w:w="29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А.В. Иванов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85"/>
        </w:trPr>
        <w:tc>
          <w:tcPr>
            <w:tcW w:w="29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 xml:space="preserve">Е.Н. </w:t>
            </w:r>
            <w:proofErr w:type="spellStart"/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Пудова</w:t>
            </w:r>
            <w:proofErr w:type="spellEnd"/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03B6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3B6">
              <w:rPr>
                <w:rFonts w:ascii="Arial" w:hAnsi="Arial" w:cs="Arial"/>
                <w:color w:val="000000"/>
                <w:sz w:val="16"/>
                <w:szCs w:val="16"/>
              </w:rPr>
              <w:t>19 января 2024 г.</w:t>
            </w: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</w:tr>
      <w:tr w:rsidR="009003B6" w:rsidRPr="009003B6" w:rsidTr="009003B6">
        <w:trPr>
          <w:gridAfter w:val="2"/>
          <w:wAfter w:w="418" w:type="dxa"/>
          <w:trHeight w:val="255"/>
        </w:trPr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B6" w:rsidRPr="009003B6" w:rsidRDefault="009003B6" w:rsidP="009003B6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350B0C" w:rsidTr="009003B6">
        <w:trPr>
          <w:gridAfter w:val="1"/>
          <w:wAfter w:w="264" w:type="dxa"/>
          <w:trHeight w:val="255"/>
        </w:trPr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0C" w:rsidRDefault="00350B0C">
            <w:pPr>
              <w:rPr>
                <w:rFonts w:ascii="Arial" w:hAnsi="Arial" w:cs="Arial"/>
              </w:rPr>
            </w:pPr>
          </w:p>
        </w:tc>
      </w:tr>
      <w:tr w:rsidR="00E31FAB" w:rsidRPr="002D3695" w:rsidTr="009003B6">
        <w:trPr>
          <w:gridAfter w:val="17"/>
          <w:wAfter w:w="7284" w:type="dxa"/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  <w:tr w:rsidR="00E31FAB" w:rsidRPr="002D3695" w:rsidTr="009003B6">
        <w:trPr>
          <w:gridAfter w:val="17"/>
          <w:wAfter w:w="7284" w:type="dxa"/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</w:tbl>
    <w:p w:rsidR="002D3695" w:rsidRDefault="002D3695">
      <w:bookmarkStart w:id="5" w:name="RANGE!A5:E5"/>
      <w:bookmarkEnd w:id="5"/>
    </w:p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E31FAB" w:rsidRDefault="00E31FAB"/>
    <w:p w:rsidR="00E31FAB" w:rsidRDefault="00E31FAB"/>
    <w:p w:rsidR="00E31FAB" w:rsidRDefault="00E31FAB"/>
    <w:p w:rsidR="00E31FAB" w:rsidRDefault="00E31FAB"/>
    <w:p w:rsidR="00E31FAB" w:rsidRDefault="00E31FAB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E31FAB" w:rsidRDefault="00E31FAB"/>
    <w:p w:rsidR="00E31FAB" w:rsidRDefault="00E31FAB"/>
    <w:p w:rsidR="002D3695" w:rsidRDefault="002D3695"/>
    <w:p w:rsidR="002D3695" w:rsidRDefault="002D3695"/>
    <w:sectPr w:rsidR="002D3695" w:rsidSect="00C64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02D1"/>
    <w:multiLevelType w:val="hybridMultilevel"/>
    <w:tmpl w:val="20D4CB84"/>
    <w:lvl w:ilvl="0" w:tplc="BF2211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43"/>
    <w:rsid w:val="000B02A6"/>
    <w:rsid w:val="000C2D3F"/>
    <w:rsid w:val="001858F4"/>
    <w:rsid w:val="00207F9E"/>
    <w:rsid w:val="00212341"/>
    <w:rsid w:val="002805B0"/>
    <w:rsid w:val="002A6C43"/>
    <w:rsid w:val="002D3695"/>
    <w:rsid w:val="002D4BAB"/>
    <w:rsid w:val="00301830"/>
    <w:rsid w:val="00315236"/>
    <w:rsid w:val="00350B0C"/>
    <w:rsid w:val="00373714"/>
    <w:rsid w:val="003909D4"/>
    <w:rsid w:val="003A09B9"/>
    <w:rsid w:val="003F4831"/>
    <w:rsid w:val="004476E9"/>
    <w:rsid w:val="004D6516"/>
    <w:rsid w:val="004D6A5F"/>
    <w:rsid w:val="004E5964"/>
    <w:rsid w:val="005528AA"/>
    <w:rsid w:val="00554E51"/>
    <w:rsid w:val="005E3025"/>
    <w:rsid w:val="006157F5"/>
    <w:rsid w:val="006174C9"/>
    <w:rsid w:val="006F42DB"/>
    <w:rsid w:val="00780EE7"/>
    <w:rsid w:val="007D1FAA"/>
    <w:rsid w:val="007E5B58"/>
    <w:rsid w:val="00834D73"/>
    <w:rsid w:val="009003B6"/>
    <w:rsid w:val="0094279D"/>
    <w:rsid w:val="00944542"/>
    <w:rsid w:val="009A7509"/>
    <w:rsid w:val="009C67BF"/>
    <w:rsid w:val="009D106A"/>
    <w:rsid w:val="00A24224"/>
    <w:rsid w:val="00AA345F"/>
    <w:rsid w:val="00B20C58"/>
    <w:rsid w:val="00B23320"/>
    <w:rsid w:val="00B37B95"/>
    <w:rsid w:val="00B46780"/>
    <w:rsid w:val="00BE4280"/>
    <w:rsid w:val="00BF2FDD"/>
    <w:rsid w:val="00C11111"/>
    <w:rsid w:val="00C42104"/>
    <w:rsid w:val="00C64041"/>
    <w:rsid w:val="00C6517D"/>
    <w:rsid w:val="00C676E1"/>
    <w:rsid w:val="00C735F1"/>
    <w:rsid w:val="00D240C9"/>
    <w:rsid w:val="00E31FAB"/>
    <w:rsid w:val="00E3737F"/>
    <w:rsid w:val="00E54D1D"/>
    <w:rsid w:val="00EB1588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2A6C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2D36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3695"/>
    <w:rPr>
      <w:color w:val="800080"/>
      <w:u w:val="single"/>
    </w:rPr>
  </w:style>
  <w:style w:type="paragraph" w:customStyle="1" w:styleId="xl63">
    <w:name w:val="xl63"/>
    <w:basedOn w:val="a"/>
    <w:rsid w:val="002D36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2D369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2D36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D3695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D3695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D369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695"/>
    <w:pP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50B0C"/>
  </w:style>
  <w:style w:type="paragraph" w:customStyle="1" w:styleId="xl80">
    <w:name w:val="xl80"/>
    <w:basedOn w:val="a"/>
    <w:rsid w:val="00350B0C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350B0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350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350B0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350B0C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73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2A6C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2D36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3695"/>
    <w:rPr>
      <w:color w:val="800080"/>
      <w:u w:val="single"/>
    </w:rPr>
  </w:style>
  <w:style w:type="paragraph" w:customStyle="1" w:styleId="xl63">
    <w:name w:val="xl63"/>
    <w:basedOn w:val="a"/>
    <w:rsid w:val="002D36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2D369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2D36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D3695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D3695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D369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695"/>
    <w:pP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50B0C"/>
  </w:style>
  <w:style w:type="paragraph" w:customStyle="1" w:styleId="xl80">
    <w:name w:val="xl80"/>
    <w:basedOn w:val="a"/>
    <w:rsid w:val="00350B0C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350B0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350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350B0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350B0C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73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2024-06-07T04:13:00Z</cp:lastPrinted>
  <dcterms:created xsi:type="dcterms:W3CDTF">2024-06-05T11:49:00Z</dcterms:created>
  <dcterms:modified xsi:type="dcterms:W3CDTF">2024-06-07T04:17:00Z</dcterms:modified>
</cp:coreProperties>
</file>