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49" w:rsidRPr="00345732" w:rsidRDefault="00B50FC0" w:rsidP="006917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1749" w:rsidRPr="00345732">
        <w:rPr>
          <w:sz w:val="28"/>
          <w:szCs w:val="28"/>
        </w:rPr>
        <w:t xml:space="preserve">Администрация </w:t>
      </w:r>
    </w:p>
    <w:p w:rsidR="00691749" w:rsidRPr="00345732" w:rsidRDefault="00691749" w:rsidP="00691749">
      <w:pPr>
        <w:rPr>
          <w:sz w:val="28"/>
          <w:szCs w:val="28"/>
        </w:rPr>
      </w:pPr>
      <w:r w:rsidRPr="00345732">
        <w:rPr>
          <w:sz w:val="28"/>
          <w:szCs w:val="28"/>
        </w:rPr>
        <w:t>муниципального образования</w:t>
      </w:r>
    </w:p>
    <w:p w:rsidR="00691749" w:rsidRPr="00345732" w:rsidRDefault="00B50FC0" w:rsidP="00691749">
      <w:pPr>
        <w:rPr>
          <w:sz w:val="28"/>
          <w:szCs w:val="28"/>
        </w:rPr>
      </w:pPr>
      <w:r>
        <w:rPr>
          <w:sz w:val="28"/>
          <w:szCs w:val="28"/>
        </w:rPr>
        <w:t xml:space="preserve">   Камен</w:t>
      </w:r>
      <w:r w:rsidR="00691749" w:rsidRPr="00345732">
        <w:rPr>
          <w:sz w:val="28"/>
          <w:szCs w:val="28"/>
        </w:rPr>
        <w:t>ский сельсовет</w:t>
      </w:r>
    </w:p>
    <w:p w:rsidR="00691749" w:rsidRPr="00345732" w:rsidRDefault="00691749" w:rsidP="00691749">
      <w:pPr>
        <w:rPr>
          <w:sz w:val="28"/>
          <w:szCs w:val="28"/>
        </w:rPr>
      </w:pPr>
      <w:r w:rsidRPr="00345732">
        <w:rPr>
          <w:sz w:val="28"/>
          <w:szCs w:val="28"/>
        </w:rPr>
        <w:t xml:space="preserve">    Сакмарского района</w:t>
      </w:r>
    </w:p>
    <w:p w:rsidR="00691749" w:rsidRPr="00345732" w:rsidRDefault="00691749" w:rsidP="00691749">
      <w:pPr>
        <w:rPr>
          <w:sz w:val="28"/>
          <w:szCs w:val="28"/>
        </w:rPr>
      </w:pPr>
      <w:r w:rsidRPr="00345732">
        <w:rPr>
          <w:sz w:val="28"/>
          <w:szCs w:val="28"/>
        </w:rPr>
        <w:t xml:space="preserve">  Оренбургской области</w:t>
      </w:r>
    </w:p>
    <w:p w:rsidR="00691749" w:rsidRPr="00345732" w:rsidRDefault="00691749" w:rsidP="00691749">
      <w:pPr>
        <w:rPr>
          <w:sz w:val="28"/>
          <w:szCs w:val="28"/>
        </w:rPr>
      </w:pPr>
    </w:p>
    <w:p w:rsidR="00691749" w:rsidRPr="00345732" w:rsidRDefault="00691749" w:rsidP="00691749">
      <w:pPr>
        <w:outlineLvl w:val="0"/>
        <w:rPr>
          <w:sz w:val="28"/>
          <w:szCs w:val="28"/>
        </w:rPr>
      </w:pPr>
      <w:r w:rsidRPr="00345732">
        <w:rPr>
          <w:sz w:val="28"/>
          <w:szCs w:val="28"/>
        </w:rPr>
        <w:t xml:space="preserve">    ПОСТАНОВЛЕНИЕ</w:t>
      </w:r>
    </w:p>
    <w:p w:rsidR="00691749" w:rsidRPr="00345732" w:rsidRDefault="00691749" w:rsidP="00691749">
      <w:pPr>
        <w:rPr>
          <w:sz w:val="28"/>
          <w:szCs w:val="28"/>
          <w:u w:val="single"/>
        </w:rPr>
      </w:pPr>
      <w:r w:rsidRPr="00345732">
        <w:rPr>
          <w:sz w:val="28"/>
          <w:szCs w:val="28"/>
          <w:u w:val="single"/>
        </w:rPr>
        <w:t xml:space="preserve">от  </w:t>
      </w:r>
      <w:bookmarkStart w:id="0" w:name="_GoBack"/>
      <w:r w:rsidR="00CD5DFF">
        <w:rPr>
          <w:sz w:val="28"/>
          <w:szCs w:val="28"/>
          <w:u w:val="single"/>
        </w:rPr>
        <w:t>23</w:t>
      </w:r>
      <w:r w:rsidRPr="00345732">
        <w:rPr>
          <w:sz w:val="28"/>
          <w:szCs w:val="28"/>
          <w:u w:val="single"/>
        </w:rPr>
        <w:t>.0</w:t>
      </w:r>
      <w:r w:rsidR="00CD5DFF">
        <w:rPr>
          <w:sz w:val="28"/>
          <w:szCs w:val="28"/>
          <w:u w:val="single"/>
        </w:rPr>
        <w:t>6</w:t>
      </w:r>
      <w:bookmarkEnd w:id="0"/>
      <w:r w:rsidRPr="00345732">
        <w:rPr>
          <w:sz w:val="28"/>
          <w:szCs w:val="28"/>
          <w:u w:val="single"/>
        </w:rPr>
        <w:t xml:space="preserve">.2021  № </w:t>
      </w:r>
      <w:r w:rsidR="00B50FC0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2</w:t>
      </w:r>
      <w:r w:rsidRPr="00345732">
        <w:rPr>
          <w:sz w:val="28"/>
          <w:szCs w:val="28"/>
          <w:u w:val="single"/>
        </w:rPr>
        <w:t>-п</w:t>
      </w:r>
    </w:p>
    <w:p w:rsidR="00691749" w:rsidRDefault="00B50FC0" w:rsidP="0069174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Каменка</w:t>
      </w:r>
    </w:p>
    <w:p w:rsidR="00C8121D" w:rsidRDefault="00C8121D" w:rsidP="00C8121D">
      <w:pPr>
        <w:jc w:val="both"/>
        <w:rPr>
          <w:sz w:val="24"/>
          <w:szCs w:val="24"/>
        </w:rPr>
      </w:pPr>
    </w:p>
    <w:p w:rsidR="00691749" w:rsidRDefault="00691749" w:rsidP="00C8121D">
      <w:pPr>
        <w:jc w:val="both"/>
        <w:rPr>
          <w:sz w:val="24"/>
          <w:szCs w:val="24"/>
        </w:rPr>
      </w:pPr>
    </w:p>
    <w:p w:rsidR="00691749" w:rsidRPr="00410EB5" w:rsidRDefault="00691749" w:rsidP="00C8121D">
      <w:pPr>
        <w:jc w:val="both"/>
        <w:rPr>
          <w:sz w:val="24"/>
          <w:szCs w:val="24"/>
        </w:rPr>
      </w:pPr>
    </w:p>
    <w:p w:rsidR="00C8121D" w:rsidRDefault="00C8121D" w:rsidP="00691749">
      <w:pPr>
        <w:ind w:right="-1"/>
        <w:rPr>
          <w:noProof/>
          <w:sz w:val="28"/>
          <w:szCs w:val="28"/>
        </w:rPr>
      </w:pPr>
      <w:r w:rsidRPr="000633F6">
        <w:rPr>
          <w:noProof/>
          <w:sz w:val="28"/>
          <w:szCs w:val="28"/>
        </w:rPr>
        <w:t xml:space="preserve">Об утверждении </w:t>
      </w:r>
      <w:r>
        <w:rPr>
          <w:noProof/>
          <w:sz w:val="28"/>
          <w:szCs w:val="28"/>
        </w:rPr>
        <w:t xml:space="preserve"> Положения </w:t>
      </w:r>
      <w:r w:rsidRPr="000633F6">
        <w:rPr>
          <w:noProof/>
          <w:sz w:val="28"/>
          <w:szCs w:val="28"/>
        </w:rPr>
        <w:t xml:space="preserve">о кадровом резерве </w:t>
      </w:r>
      <w:r>
        <w:rPr>
          <w:noProof/>
          <w:sz w:val="28"/>
          <w:szCs w:val="28"/>
        </w:rPr>
        <w:t>на</w:t>
      </w:r>
    </w:p>
    <w:p w:rsidR="00C8121D" w:rsidRDefault="00C8121D" w:rsidP="00691749">
      <w:pPr>
        <w:ind w:right="-1"/>
        <w:rPr>
          <w:noProof/>
          <w:sz w:val="28"/>
          <w:szCs w:val="28"/>
        </w:rPr>
      </w:pPr>
      <w:r w:rsidRPr="000633F6">
        <w:rPr>
          <w:noProof/>
          <w:sz w:val="28"/>
          <w:szCs w:val="28"/>
        </w:rPr>
        <w:t xml:space="preserve">муниципальной </w:t>
      </w:r>
      <w:r>
        <w:rPr>
          <w:noProof/>
          <w:sz w:val="28"/>
          <w:szCs w:val="28"/>
        </w:rPr>
        <w:t>службе</w:t>
      </w:r>
      <w:r w:rsidRPr="000633F6">
        <w:rPr>
          <w:noProof/>
          <w:sz w:val="28"/>
          <w:szCs w:val="28"/>
        </w:rPr>
        <w:t xml:space="preserve"> в администрации</w:t>
      </w:r>
      <w:r w:rsidR="00B50FC0">
        <w:rPr>
          <w:noProof/>
          <w:sz w:val="28"/>
          <w:szCs w:val="28"/>
        </w:rPr>
        <w:t xml:space="preserve"> </w:t>
      </w:r>
      <w:r w:rsidRPr="000633F6">
        <w:rPr>
          <w:noProof/>
          <w:sz w:val="28"/>
          <w:szCs w:val="28"/>
        </w:rPr>
        <w:t>му</w:t>
      </w:r>
      <w:r>
        <w:rPr>
          <w:noProof/>
          <w:sz w:val="28"/>
          <w:szCs w:val="28"/>
        </w:rPr>
        <w:t>ниципального</w:t>
      </w:r>
    </w:p>
    <w:p w:rsidR="00B50FC0" w:rsidRDefault="00C8121D" w:rsidP="00691749">
      <w:pPr>
        <w:ind w:right="-1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образования </w:t>
      </w:r>
      <w:r w:rsidR="00B50FC0">
        <w:rPr>
          <w:noProof/>
          <w:sz w:val="28"/>
          <w:szCs w:val="28"/>
        </w:rPr>
        <w:t>Камен</w:t>
      </w:r>
      <w:r w:rsidR="00691749">
        <w:rPr>
          <w:noProof/>
          <w:sz w:val="28"/>
          <w:szCs w:val="28"/>
        </w:rPr>
        <w:t>ский</w:t>
      </w:r>
      <w:r>
        <w:rPr>
          <w:noProof/>
          <w:sz w:val="28"/>
          <w:szCs w:val="28"/>
        </w:rPr>
        <w:t xml:space="preserve"> сельсовет Сакмарского</w:t>
      </w:r>
      <w:r w:rsidR="00B50FC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района </w:t>
      </w:r>
    </w:p>
    <w:p w:rsidR="00C8121D" w:rsidRPr="000633F6" w:rsidRDefault="00C8121D" w:rsidP="00691749">
      <w:pPr>
        <w:ind w:right="-1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Оренбургской области</w:t>
      </w:r>
    </w:p>
    <w:p w:rsidR="000856C0" w:rsidRDefault="00CD5DFF" w:rsidP="00C8121D">
      <w:pPr>
        <w:jc w:val="center"/>
      </w:pPr>
    </w:p>
    <w:p w:rsidR="00C8121D" w:rsidRDefault="00C8121D" w:rsidP="00C8121D">
      <w:pPr>
        <w:jc w:val="center"/>
      </w:pPr>
    </w:p>
    <w:p w:rsidR="00C8121D" w:rsidRDefault="00C8121D" w:rsidP="00C8121D">
      <w:pPr>
        <w:pStyle w:val="a6"/>
        <w:ind w:right="-1" w:firstLine="720"/>
        <w:rPr>
          <w:szCs w:val="28"/>
        </w:rPr>
      </w:pPr>
      <w:r w:rsidRPr="000633F6">
        <w:rPr>
          <w:szCs w:val="28"/>
          <w:shd w:val="clear" w:color="auto" w:fill="FFFFFF"/>
        </w:rPr>
        <w:t>В  соответствии с</w:t>
      </w:r>
      <w:r>
        <w:rPr>
          <w:szCs w:val="28"/>
          <w:shd w:val="clear" w:color="auto" w:fill="FFFFFF"/>
        </w:rPr>
        <w:t>о статьей 33</w:t>
      </w:r>
      <w:r>
        <w:rPr>
          <w:szCs w:val="28"/>
        </w:rPr>
        <w:t xml:space="preserve">Федерального закона от 2 марта 2007 года </w:t>
      </w:r>
      <w:r w:rsidRPr="000633F6">
        <w:rPr>
          <w:szCs w:val="28"/>
        </w:rPr>
        <w:t xml:space="preserve">№ 25-ФЗ «О муниципальной службе в Российской Федерации», </w:t>
      </w:r>
      <w:r>
        <w:rPr>
          <w:szCs w:val="28"/>
        </w:rPr>
        <w:t xml:space="preserve">статьей 28 Закона Оренбургской области от </w:t>
      </w:r>
      <w:r w:rsidRPr="000633F6">
        <w:rPr>
          <w:rFonts w:eastAsiaTheme="minorHAnsi"/>
          <w:szCs w:val="28"/>
          <w:lang w:eastAsia="en-US"/>
        </w:rPr>
        <w:t>10 октября 2007 года №16/11/339-</w:t>
      </w:r>
      <w:r w:rsidRPr="000633F6">
        <w:rPr>
          <w:rFonts w:eastAsiaTheme="minorHAnsi"/>
          <w:szCs w:val="28"/>
          <w:lang w:val="en-US" w:eastAsia="en-US"/>
        </w:rPr>
        <w:t>IV</w:t>
      </w:r>
      <w:r>
        <w:rPr>
          <w:rFonts w:eastAsiaTheme="minorHAnsi"/>
          <w:szCs w:val="28"/>
          <w:lang w:eastAsia="en-US"/>
        </w:rPr>
        <w:t xml:space="preserve">-ОЗ </w:t>
      </w:r>
      <w:r w:rsidRPr="000633F6">
        <w:rPr>
          <w:rFonts w:eastAsiaTheme="minorHAnsi"/>
          <w:szCs w:val="28"/>
          <w:lang w:eastAsia="en-US"/>
        </w:rPr>
        <w:t>«О муниципальной службе в Оренбургской области»</w:t>
      </w:r>
      <w:r>
        <w:rPr>
          <w:rFonts w:eastAsiaTheme="minorHAnsi"/>
          <w:szCs w:val="28"/>
        </w:rPr>
        <w:t>, в целях</w:t>
      </w:r>
      <w:r>
        <w:t xml:space="preserve"> повышения эффективности работы с кадровым резервом для оперативного замещения вакантных должностей муниципальной службы</w:t>
      </w:r>
      <w:r>
        <w:rPr>
          <w:szCs w:val="28"/>
        </w:rPr>
        <w:t>:</w:t>
      </w:r>
    </w:p>
    <w:p w:rsidR="00691749" w:rsidRPr="005E3611" w:rsidRDefault="00691749" w:rsidP="00C8121D">
      <w:pPr>
        <w:pStyle w:val="a6"/>
        <w:ind w:right="-1" w:firstLine="720"/>
      </w:pPr>
    </w:p>
    <w:p w:rsidR="00C8121D" w:rsidRPr="000633F6" w:rsidRDefault="00C8121D" w:rsidP="00C8121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0633F6">
        <w:rPr>
          <w:sz w:val="28"/>
          <w:szCs w:val="28"/>
        </w:rPr>
        <w:t>Утвердить:</w:t>
      </w:r>
    </w:p>
    <w:p w:rsidR="00C8121D" w:rsidRDefault="000B67FA" w:rsidP="00C8121D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8121D" w:rsidRPr="000633F6">
        <w:rPr>
          <w:sz w:val="28"/>
          <w:szCs w:val="28"/>
        </w:rPr>
        <w:t xml:space="preserve">. Положение о кадровом резерве </w:t>
      </w:r>
      <w:r w:rsidR="00C8121D">
        <w:rPr>
          <w:sz w:val="28"/>
          <w:szCs w:val="28"/>
        </w:rPr>
        <w:t>на муниципальной службе</w:t>
      </w:r>
      <w:r w:rsidR="00C8121D" w:rsidRPr="000633F6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B50FC0">
        <w:rPr>
          <w:sz w:val="28"/>
          <w:szCs w:val="28"/>
        </w:rPr>
        <w:t>Каменс</w:t>
      </w:r>
      <w:r w:rsidR="00691749">
        <w:rPr>
          <w:sz w:val="28"/>
          <w:szCs w:val="28"/>
        </w:rPr>
        <w:t>кий</w:t>
      </w:r>
      <w:r>
        <w:rPr>
          <w:sz w:val="28"/>
          <w:szCs w:val="28"/>
        </w:rPr>
        <w:t xml:space="preserve"> сельсовет </w:t>
      </w:r>
      <w:r w:rsidR="00C8121D">
        <w:rPr>
          <w:sz w:val="28"/>
          <w:szCs w:val="28"/>
        </w:rPr>
        <w:t xml:space="preserve">Сакмарского района Оренбургской области </w:t>
      </w:r>
      <w:r>
        <w:rPr>
          <w:sz w:val="28"/>
          <w:szCs w:val="28"/>
        </w:rPr>
        <w:t xml:space="preserve"> согласно приложению №1</w:t>
      </w:r>
      <w:r w:rsidR="00C8121D" w:rsidRPr="000633F6">
        <w:rPr>
          <w:sz w:val="28"/>
          <w:szCs w:val="28"/>
        </w:rPr>
        <w:t xml:space="preserve">. </w:t>
      </w:r>
    </w:p>
    <w:p w:rsidR="00691749" w:rsidRDefault="00691749" w:rsidP="00C8121D">
      <w:pPr>
        <w:jc w:val="both"/>
        <w:rPr>
          <w:sz w:val="28"/>
          <w:szCs w:val="28"/>
        </w:rPr>
      </w:pPr>
    </w:p>
    <w:p w:rsidR="00C8121D" w:rsidRDefault="000B67FA" w:rsidP="000B67FA">
      <w:pPr>
        <w:pStyle w:val="20"/>
        <w:shd w:val="clear" w:color="auto" w:fill="auto"/>
        <w:spacing w:before="0" w:after="0" w:line="322" w:lineRule="exact"/>
        <w:ind w:left="160" w:firstLine="0"/>
        <w:jc w:val="both"/>
      </w:pPr>
      <w:r>
        <w:t xml:space="preserve"> 1.2</w:t>
      </w:r>
      <w:r w:rsidR="00C8121D">
        <w:t>. Перечень групп должностей муниципальной службы, для замещения которых формируется кадровый резерв муниципальной службы в администрации</w:t>
      </w:r>
      <w:r>
        <w:t xml:space="preserve"> муниципального образования </w:t>
      </w:r>
      <w:r w:rsidR="00B50FC0">
        <w:t>Камен</w:t>
      </w:r>
      <w:r w:rsidR="00691749">
        <w:t>ский</w:t>
      </w:r>
      <w:r>
        <w:t xml:space="preserve"> сельсовет </w:t>
      </w:r>
      <w:r w:rsidR="00C8121D">
        <w:t xml:space="preserve"> Сакмарского района</w:t>
      </w:r>
      <w:r w:rsidR="00B50FC0">
        <w:t xml:space="preserve"> </w:t>
      </w:r>
      <w:r w:rsidR="005D3B87">
        <w:t>согласно приложению №2</w:t>
      </w:r>
      <w:r w:rsidR="00C8121D">
        <w:t>.</w:t>
      </w:r>
    </w:p>
    <w:p w:rsidR="00691749" w:rsidRDefault="00691749" w:rsidP="000B67FA">
      <w:pPr>
        <w:pStyle w:val="20"/>
        <w:shd w:val="clear" w:color="auto" w:fill="auto"/>
        <w:spacing w:before="0" w:after="0" w:line="322" w:lineRule="exact"/>
        <w:ind w:left="160" w:firstLine="0"/>
        <w:jc w:val="both"/>
      </w:pPr>
    </w:p>
    <w:p w:rsidR="000B67FA" w:rsidRDefault="00CB26BC" w:rsidP="000B67F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0B67F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B50F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8121D" w:rsidRPr="00CA0F4C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8121D" w:rsidRPr="00CA0F4C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</w:t>
      </w:r>
      <w:r w:rsidR="000B67FA">
        <w:rPr>
          <w:rFonts w:ascii="Times New Roman" w:hAnsi="Times New Roman" w:cs="Times New Roman"/>
          <w:sz w:val="28"/>
          <w:szCs w:val="28"/>
          <w:lang w:eastAsia="en-US"/>
        </w:rPr>
        <w:t xml:space="preserve"> оставляю за собой.</w:t>
      </w:r>
    </w:p>
    <w:p w:rsidR="00B50FC0" w:rsidRDefault="00B50FC0" w:rsidP="000B67F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121D" w:rsidRPr="00F11799" w:rsidRDefault="00CB26BC" w:rsidP="000B6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3</w:t>
      </w:r>
      <w:r w:rsidR="000B67F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C8121D" w:rsidRPr="00F11799">
        <w:rPr>
          <w:rFonts w:ascii="Times New Roman" w:hAnsi="Times New Roman" w:cs="Times New Roman"/>
          <w:sz w:val="28"/>
          <w:szCs w:val="28"/>
        </w:rPr>
        <w:t>Постановление вступает в силу посл</w:t>
      </w:r>
      <w:r w:rsidR="00122C09">
        <w:rPr>
          <w:rFonts w:ascii="Times New Roman" w:hAnsi="Times New Roman" w:cs="Times New Roman"/>
          <w:sz w:val="28"/>
          <w:szCs w:val="28"/>
        </w:rPr>
        <w:t>е его обнародования</w:t>
      </w:r>
      <w:r w:rsidR="00C8121D" w:rsidRPr="00F11799">
        <w:rPr>
          <w:rFonts w:ascii="Times New Roman" w:hAnsi="Times New Roman" w:cs="Times New Roman"/>
          <w:sz w:val="28"/>
          <w:szCs w:val="28"/>
        </w:rPr>
        <w:t>.</w:t>
      </w:r>
    </w:p>
    <w:p w:rsidR="00C8121D" w:rsidRPr="00CA0F4C" w:rsidRDefault="00C8121D" w:rsidP="00C8121D">
      <w:pPr>
        <w:pStyle w:val="a3"/>
        <w:jc w:val="both"/>
        <w:rPr>
          <w:sz w:val="28"/>
          <w:szCs w:val="28"/>
        </w:rPr>
      </w:pPr>
    </w:p>
    <w:p w:rsidR="00C8121D" w:rsidRDefault="00C8121D" w:rsidP="00C8121D">
      <w:pPr>
        <w:pStyle w:val="a3"/>
        <w:jc w:val="both"/>
        <w:rPr>
          <w:sz w:val="28"/>
          <w:szCs w:val="28"/>
        </w:rPr>
      </w:pPr>
    </w:p>
    <w:p w:rsidR="00CB26BC" w:rsidRPr="00CB26BC" w:rsidRDefault="00CB26BC" w:rsidP="00CB26BC">
      <w:pPr>
        <w:rPr>
          <w:sz w:val="28"/>
          <w:szCs w:val="28"/>
        </w:rPr>
      </w:pPr>
      <w:r w:rsidRPr="00CB26BC">
        <w:rPr>
          <w:sz w:val="28"/>
          <w:szCs w:val="28"/>
        </w:rPr>
        <w:t>Глава муниципального образования</w:t>
      </w:r>
    </w:p>
    <w:p w:rsidR="00CB26BC" w:rsidRPr="00CB26BC" w:rsidRDefault="00B50FC0" w:rsidP="00CB26BC">
      <w:pPr>
        <w:rPr>
          <w:sz w:val="28"/>
          <w:szCs w:val="28"/>
        </w:rPr>
      </w:pPr>
      <w:r>
        <w:rPr>
          <w:sz w:val="28"/>
          <w:szCs w:val="28"/>
        </w:rPr>
        <w:t>Камен</w:t>
      </w:r>
      <w:r w:rsidR="00CB26BC" w:rsidRPr="00CB26BC">
        <w:rPr>
          <w:sz w:val="28"/>
          <w:szCs w:val="28"/>
        </w:rPr>
        <w:t xml:space="preserve">ский  сельсовет                                                            </w:t>
      </w:r>
      <w:r>
        <w:rPr>
          <w:sz w:val="28"/>
          <w:szCs w:val="28"/>
        </w:rPr>
        <w:t>Ж.Н.Захарова</w:t>
      </w:r>
    </w:p>
    <w:p w:rsidR="00CB26BC" w:rsidRPr="00CB26BC" w:rsidRDefault="00CB26BC" w:rsidP="00CB26BC">
      <w:pPr>
        <w:rPr>
          <w:sz w:val="28"/>
          <w:szCs w:val="28"/>
        </w:rPr>
      </w:pPr>
    </w:p>
    <w:p w:rsidR="00CB26BC" w:rsidRPr="00CB26BC" w:rsidRDefault="00CB26BC" w:rsidP="00CB26B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CB26BC" w:rsidRPr="00CB26BC" w:rsidTr="001C0F55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26BC" w:rsidRPr="00CB26BC" w:rsidRDefault="00CB26BC" w:rsidP="00CB26BC">
            <w:pPr>
              <w:keepNext/>
              <w:spacing w:line="276" w:lineRule="auto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CB26BC">
              <w:rPr>
                <w:rFonts w:eastAsiaTheme="minorEastAsia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26BC" w:rsidRPr="00CB26BC" w:rsidRDefault="00CB26BC" w:rsidP="00CB26BC">
            <w:pPr>
              <w:keepNext/>
              <w:spacing w:line="276" w:lineRule="auto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CB26BC">
              <w:rPr>
                <w:rFonts w:eastAsiaTheme="minorEastAsia"/>
                <w:sz w:val="24"/>
                <w:szCs w:val="24"/>
              </w:rPr>
              <w:t xml:space="preserve">   в дело, администрация района, прокуратура </w:t>
            </w:r>
          </w:p>
        </w:tc>
      </w:tr>
    </w:tbl>
    <w:p w:rsidR="00691749" w:rsidRDefault="00691749" w:rsidP="00691749">
      <w:pPr>
        <w:rPr>
          <w:sz w:val="28"/>
          <w:szCs w:val="28"/>
          <w:lang w:eastAsia="en-US"/>
        </w:rPr>
      </w:pPr>
    </w:p>
    <w:p w:rsidR="00C8121D" w:rsidRPr="00CB26BC" w:rsidRDefault="00C8121D" w:rsidP="00C8121D">
      <w:pPr>
        <w:pStyle w:val="a3"/>
        <w:ind w:left="0"/>
        <w:jc w:val="both"/>
        <w:rPr>
          <w:sz w:val="28"/>
          <w:szCs w:val="28"/>
        </w:rPr>
      </w:pPr>
    </w:p>
    <w:p w:rsidR="00C8121D" w:rsidRDefault="00C8121D" w:rsidP="00C8121D">
      <w:pPr>
        <w:pStyle w:val="a3"/>
        <w:ind w:left="0"/>
        <w:jc w:val="both"/>
        <w:rPr>
          <w:sz w:val="20"/>
          <w:szCs w:val="20"/>
        </w:rPr>
      </w:pPr>
    </w:p>
    <w:p w:rsidR="00691749" w:rsidRDefault="00691749" w:rsidP="00C8121D">
      <w:pPr>
        <w:pStyle w:val="a3"/>
        <w:ind w:left="0"/>
        <w:jc w:val="both"/>
        <w:rPr>
          <w:sz w:val="20"/>
          <w:szCs w:val="20"/>
        </w:rPr>
      </w:pPr>
    </w:p>
    <w:p w:rsidR="00122C09" w:rsidRDefault="00122C09" w:rsidP="00450154">
      <w:pPr>
        <w:pStyle w:val="a3"/>
        <w:ind w:left="0"/>
        <w:jc w:val="right"/>
        <w:rPr>
          <w:sz w:val="20"/>
          <w:szCs w:val="20"/>
        </w:rPr>
      </w:pPr>
    </w:p>
    <w:p w:rsidR="00C8121D" w:rsidRPr="00231786" w:rsidRDefault="00C8121D" w:rsidP="00450154">
      <w:pPr>
        <w:pStyle w:val="a3"/>
        <w:ind w:left="0"/>
        <w:jc w:val="right"/>
        <w:rPr>
          <w:sz w:val="20"/>
          <w:szCs w:val="20"/>
        </w:rPr>
      </w:pPr>
      <w:r w:rsidRPr="00DD0303">
        <w:rPr>
          <w:rFonts w:eastAsiaTheme="minorHAnsi"/>
          <w:sz w:val="28"/>
          <w:szCs w:val="28"/>
        </w:rPr>
        <w:t>Приложение</w:t>
      </w:r>
      <w:r>
        <w:rPr>
          <w:rFonts w:eastAsiaTheme="minorHAnsi"/>
          <w:sz w:val="28"/>
          <w:szCs w:val="28"/>
        </w:rPr>
        <w:t xml:space="preserve"> № 1</w:t>
      </w:r>
    </w:p>
    <w:p w:rsidR="00C8121D" w:rsidRDefault="00C8121D" w:rsidP="00450154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 постановлению</w:t>
      </w:r>
      <w:r w:rsidR="00450154">
        <w:rPr>
          <w:rFonts w:eastAsiaTheme="minorHAnsi"/>
          <w:sz w:val="28"/>
          <w:szCs w:val="28"/>
        </w:rPr>
        <w:t xml:space="preserve"> </w:t>
      </w:r>
      <w:r w:rsidR="00691749">
        <w:rPr>
          <w:rFonts w:eastAsiaTheme="minorHAnsi"/>
          <w:sz w:val="28"/>
          <w:szCs w:val="28"/>
        </w:rPr>
        <w:t>администрации</w:t>
      </w:r>
    </w:p>
    <w:p w:rsidR="00C8121D" w:rsidRDefault="00450154" w:rsidP="00450154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Камен</w:t>
      </w:r>
      <w:r w:rsidR="00691749">
        <w:rPr>
          <w:rFonts w:eastAsiaTheme="minorHAnsi"/>
          <w:sz w:val="28"/>
          <w:szCs w:val="28"/>
        </w:rPr>
        <w:t>ского</w:t>
      </w:r>
      <w:r w:rsidR="00C8121D">
        <w:rPr>
          <w:rFonts w:eastAsiaTheme="minorHAnsi"/>
          <w:sz w:val="28"/>
          <w:szCs w:val="28"/>
        </w:rPr>
        <w:t xml:space="preserve"> сельсовета</w:t>
      </w:r>
    </w:p>
    <w:p w:rsidR="00C8121D" w:rsidRDefault="00AE2717" w:rsidP="00450154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от 19</w:t>
      </w:r>
      <w:r w:rsidR="00691749">
        <w:rPr>
          <w:rFonts w:eastAsiaTheme="minorHAnsi"/>
          <w:sz w:val="28"/>
          <w:szCs w:val="28"/>
        </w:rPr>
        <w:t>.0</w:t>
      </w:r>
      <w:r>
        <w:rPr>
          <w:rFonts w:eastAsiaTheme="minorHAnsi"/>
          <w:sz w:val="28"/>
          <w:szCs w:val="28"/>
        </w:rPr>
        <w:t>7</w:t>
      </w:r>
      <w:r w:rsidR="00450154">
        <w:rPr>
          <w:rFonts w:eastAsiaTheme="minorHAnsi"/>
          <w:sz w:val="28"/>
          <w:szCs w:val="28"/>
        </w:rPr>
        <w:t>.2021 № 2</w:t>
      </w:r>
      <w:r w:rsidR="00691749">
        <w:rPr>
          <w:rFonts w:eastAsiaTheme="minorHAnsi"/>
          <w:sz w:val="28"/>
          <w:szCs w:val="28"/>
        </w:rPr>
        <w:t>2-п</w:t>
      </w:r>
    </w:p>
    <w:p w:rsidR="00C8121D" w:rsidRDefault="00C8121D" w:rsidP="00C8121D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</w:rPr>
      </w:pPr>
    </w:p>
    <w:p w:rsidR="00C8121D" w:rsidRDefault="00C8121D" w:rsidP="00C8121D">
      <w:pPr>
        <w:jc w:val="center"/>
        <w:rPr>
          <w:sz w:val="28"/>
          <w:szCs w:val="28"/>
        </w:rPr>
      </w:pPr>
    </w:p>
    <w:p w:rsidR="00C8121D" w:rsidRDefault="00C8121D" w:rsidP="00C8121D">
      <w:pPr>
        <w:jc w:val="center"/>
        <w:rPr>
          <w:sz w:val="28"/>
          <w:szCs w:val="28"/>
        </w:rPr>
      </w:pPr>
      <w:r w:rsidRPr="000633F6">
        <w:rPr>
          <w:sz w:val="28"/>
          <w:szCs w:val="28"/>
        </w:rPr>
        <w:t>Положение о кадровом резерве муниципальной службы</w:t>
      </w:r>
    </w:p>
    <w:p w:rsidR="00C8121D" w:rsidRDefault="00C8121D" w:rsidP="00C8121D">
      <w:pPr>
        <w:jc w:val="center"/>
        <w:rPr>
          <w:sz w:val="28"/>
          <w:szCs w:val="28"/>
        </w:rPr>
      </w:pPr>
      <w:r w:rsidRPr="000633F6">
        <w:rPr>
          <w:sz w:val="28"/>
          <w:szCs w:val="28"/>
        </w:rPr>
        <w:t xml:space="preserve"> в администрации</w:t>
      </w:r>
      <w:r w:rsidR="00450154">
        <w:rPr>
          <w:sz w:val="28"/>
          <w:szCs w:val="28"/>
        </w:rPr>
        <w:t xml:space="preserve"> </w:t>
      </w:r>
      <w:r w:rsidR="00122C09">
        <w:rPr>
          <w:sz w:val="28"/>
          <w:szCs w:val="28"/>
        </w:rPr>
        <w:t xml:space="preserve">муниципального образования </w:t>
      </w:r>
      <w:r w:rsidR="00450154">
        <w:rPr>
          <w:sz w:val="28"/>
          <w:szCs w:val="28"/>
        </w:rPr>
        <w:t>Камен</w:t>
      </w:r>
      <w:r w:rsidR="00691749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Сакмарского района</w:t>
      </w:r>
    </w:p>
    <w:p w:rsidR="00C8121D" w:rsidRDefault="00C8121D" w:rsidP="00C8121D">
      <w:pPr>
        <w:rPr>
          <w:sz w:val="26"/>
          <w:szCs w:val="26"/>
        </w:rPr>
      </w:pPr>
    </w:p>
    <w:p w:rsidR="00C8121D" w:rsidRPr="00545F46" w:rsidRDefault="00C8121D" w:rsidP="00C8121D">
      <w:pPr>
        <w:pStyle w:val="a3"/>
        <w:numPr>
          <w:ilvl w:val="0"/>
          <w:numId w:val="2"/>
        </w:numPr>
        <w:rPr>
          <w:sz w:val="28"/>
          <w:szCs w:val="28"/>
        </w:rPr>
      </w:pPr>
      <w:r w:rsidRPr="00545F46">
        <w:rPr>
          <w:sz w:val="28"/>
          <w:szCs w:val="28"/>
        </w:rPr>
        <w:t>Общие положения</w:t>
      </w: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  <w:r w:rsidRPr="00545F46">
        <w:t xml:space="preserve">1. Настоящим Положением определяется порядок формирования кадрового резерва в администрации </w:t>
      </w:r>
      <w:r w:rsidR="00122C09">
        <w:t xml:space="preserve">муниципального образования </w:t>
      </w:r>
      <w:r w:rsidR="00450154">
        <w:t>Камен</w:t>
      </w:r>
      <w:r w:rsidR="007D30D7">
        <w:t>ский</w:t>
      </w:r>
      <w:r>
        <w:t xml:space="preserve"> сельсовет Сакмарского района</w:t>
      </w:r>
      <w:r w:rsidRPr="00545F46">
        <w:t xml:space="preserve"> (далее - кадровый резерв) и работы с ним.</w:t>
      </w:r>
    </w:p>
    <w:p w:rsidR="00C8121D" w:rsidRDefault="00C8121D" w:rsidP="00122C09">
      <w:pPr>
        <w:pStyle w:val="a4"/>
      </w:pPr>
      <w:r w:rsidRPr="00545F46">
        <w:t>2. Кадровый резерв формируется в целях:</w:t>
      </w:r>
    </w:p>
    <w:p w:rsidR="00C8121D" w:rsidRDefault="00C8121D" w:rsidP="00122C09">
      <w:pPr>
        <w:pStyle w:val="a4"/>
      </w:pPr>
      <w:r w:rsidRPr="00545F46">
        <w:t>а) обеспечения равного доступа граждан Российской Федерации (далее - граждане) к муниципальной службе;</w:t>
      </w:r>
    </w:p>
    <w:p w:rsidR="00C8121D" w:rsidRDefault="00C8121D" w:rsidP="00122C09">
      <w:pPr>
        <w:pStyle w:val="a4"/>
      </w:pPr>
      <w:r w:rsidRPr="00545F46">
        <w:t>б) своевременного замещения должностей муниципальной службы;</w:t>
      </w:r>
    </w:p>
    <w:p w:rsidR="00C8121D" w:rsidRDefault="00C8121D" w:rsidP="00122C09">
      <w:pPr>
        <w:pStyle w:val="a4"/>
      </w:pPr>
      <w:r w:rsidRPr="00545F46">
        <w:t>в) содействия формированию высокопрофессионального кадрового состава муниципальной  службы;</w:t>
      </w:r>
    </w:p>
    <w:p w:rsidR="00C8121D" w:rsidRDefault="00C8121D" w:rsidP="00122C09">
      <w:pPr>
        <w:pStyle w:val="a4"/>
      </w:pPr>
      <w:r w:rsidRPr="00545F46">
        <w:t>г) содействия должностному росту муниципальных служащих (далее - муниципальные служащие).</w:t>
      </w:r>
    </w:p>
    <w:p w:rsidR="00C8121D" w:rsidRDefault="00C8121D" w:rsidP="00122C09">
      <w:pPr>
        <w:pStyle w:val="a4"/>
      </w:pPr>
      <w:r w:rsidRPr="00545F46">
        <w:t>3. Принципами формирования кадрового резерва являются:</w:t>
      </w:r>
    </w:p>
    <w:p w:rsidR="00C8121D" w:rsidRDefault="00C8121D" w:rsidP="00122C09">
      <w:pPr>
        <w:pStyle w:val="a4"/>
      </w:pPr>
      <w:r w:rsidRPr="00545F46">
        <w:t>а) добровольность включения муниципальных служащих (граждан) в кадровый резерв;</w:t>
      </w:r>
    </w:p>
    <w:p w:rsidR="00C8121D" w:rsidRDefault="00C8121D" w:rsidP="00122C09">
      <w:pPr>
        <w:pStyle w:val="a4"/>
      </w:pPr>
      <w:r w:rsidRPr="00545F46">
        <w:t>б) гласность при формировании кадрового резерва;</w:t>
      </w:r>
    </w:p>
    <w:p w:rsidR="00C8121D" w:rsidRDefault="00C8121D" w:rsidP="00122C09">
      <w:pPr>
        <w:pStyle w:val="a4"/>
      </w:pPr>
      <w:r w:rsidRPr="00545F46">
        <w:t>в) соблюдение равенства прав граждан при их включении в кадровый резерв;</w:t>
      </w:r>
    </w:p>
    <w:p w:rsidR="00C8121D" w:rsidRDefault="00C8121D" w:rsidP="00122C09">
      <w:pPr>
        <w:pStyle w:val="a4"/>
      </w:pPr>
      <w:r w:rsidRPr="00545F46">
        <w:t>г) приоритетность формирования кадрового резерва на конкурсной основе;</w:t>
      </w:r>
    </w:p>
    <w:p w:rsidR="00C8121D" w:rsidRDefault="00C8121D" w:rsidP="00122C09">
      <w:pPr>
        <w:pStyle w:val="a4"/>
      </w:pPr>
      <w:r w:rsidRPr="00545F46">
        <w:t xml:space="preserve">д) учет текущей и перспективной потребности в замещении должностей муниципальной службы в </w:t>
      </w:r>
      <w:proofErr w:type="spellStart"/>
      <w:r w:rsidRPr="00545F46">
        <w:t>администрации</w:t>
      </w:r>
      <w:r w:rsidR="00122C09">
        <w:t>муниципального</w:t>
      </w:r>
      <w:proofErr w:type="spellEnd"/>
      <w:r w:rsidR="00122C09">
        <w:t xml:space="preserve">  образования </w:t>
      </w:r>
      <w:r w:rsidR="00450154">
        <w:t>Камен</w:t>
      </w:r>
      <w:r w:rsidR="000575C7">
        <w:t xml:space="preserve">ского </w:t>
      </w:r>
      <w:r>
        <w:t xml:space="preserve"> сельсовета  Сакмарского района</w:t>
      </w:r>
      <w:r w:rsidRPr="00545F46">
        <w:t>;</w:t>
      </w:r>
    </w:p>
    <w:p w:rsidR="00C8121D" w:rsidRDefault="00C8121D" w:rsidP="00122C09">
      <w:pPr>
        <w:pStyle w:val="a4"/>
      </w:pPr>
      <w:r w:rsidRPr="00545F46">
        <w:t>е) взаимосвязь должностного роста муниципальных служащих с результатами оценки их профессионализма и компетентности;</w:t>
      </w:r>
    </w:p>
    <w:p w:rsidR="00C8121D" w:rsidRDefault="00C8121D" w:rsidP="00122C09">
      <w:pPr>
        <w:pStyle w:val="a4"/>
      </w:pPr>
      <w:r w:rsidRPr="00545F46">
        <w:t>ж) персональная ответственность представителя нанимателя за качество отбора муниципальных служащих (граждан) для включения в кадровый резерв и создание условий для должностного роста муниципальных служащих;</w:t>
      </w:r>
    </w:p>
    <w:p w:rsidR="00C8121D" w:rsidRDefault="00C8121D" w:rsidP="00122C09">
      <w:pPr>
        <w:pStyle w:val="a4"/>
      </w:pPr>
      <w:r w:rsidRPr="00545F46">
        <w:t>з) объективность оценки профессиональных и личностных качеств муниципальных служащих (граждан), претендующих на включение в кадровый резерв, с учетом опыта их работы в администрации, органах местного самоуправления, организациях.</w:t>
      </w:r>
    </w:p>
    <w:p w:rsidR="00C8121D" w:rsidRDefault="00C8121D" w:rsidP="00122C09">
      <w:pPr>
        <w:pStyle w:val="a4"/>
      </w:pPr>
      <w:r w:rsidRPr="00545F46">
        <w:lastRenderedPageBreak/>
        <w:t xml:space="preserve">4. Информация о формировании кадрового резерва и работе с ним размещается на </w:t>
      </w:r>
      <w:r>
        <w:t xml:space="preserve">официальном </w:t>
      </w:r>
      <w:r w:rsidRPr="00545F46">
        <w:t>сайте администрации в разделе «</w:t>
      </w:r>
      <w:r>
        <w:t>Кадровое обеспечение</w:t>
      </w:r>
      <w:r w:rsidRPr="00545F46">
        <w:t xml:space="preserve">» </w:t>
      </w:r>
    </w:p>
    <w:p w:rsidR="007D30D7" w:rsidRPr="00545F46" w:rsidRDefault="007D30D7" w:rsidP="00122C09">
      <w:pPr>
        <w:pStyle w:val="a4"/>
      </w:pPr>
    </w:p>
    <w:p w:rsidR="00C8121D" w:rsidRPr="00545F46" w:rsidRDefault="00C8121D" w:rsidP="00122C09">
      <w:pPr>
        <w:pStyle w:val="a4"/>
      </w:pPr>
      <w:r w:rsidRPr="00545F46">
        <w:t xml:space="preserve">                          II. Порядок формирования кадрового резерва</w:t>
      </w: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  <w:r>
        <w:t>5</w:t>
      </w:r>
      <w:r w:rsidRPr="00545F46">
        <w:t>. Кадровый резерв формируется представителем нанимателя.</w:t>
      </w:r>
    </w:p>
    <w:p w:rsidR="00C8121D" w:rsidRDefault="00C8121D" w:rsidP="00122C09">
      <w:pPr>
        <w:pStyle w:val="a4"/>
      </w:pPr>
      <w:r>
        <w:t>6</w:t>
      </w:r>
      <w:r w:rsidRPr="00545F46">
        <w:t xml:space="preserve">. Кадровая работа, связанная с формированием кадрового резерва, организацией работы с ним и его эффективным использованием, осуществляется </w:t>
      </w:r>
      <w:r>
        <w:t>кадровой службой администрации</w:t>
      </w:r>
      <w:r w:rsidRPr="00545F46">
        <w:t>.</w:t>
      </w:r>
    </w:p>
    <w:p w:rsidR="00C8121D" w:rsidRDefault="00C8121D" w:rsidP="00122C09">
      <w:pPr>
        <w:pStyle w:val="a4"/>
      </w:pPr>
      <w:r>
        <w:t>7</w:t>
      </w:r>
      <w:r w:rsidRPr="00545F46">
        <w:t>. В кадровый резе</w:t>
      </w:r>
      <w:proofErr w:type="gramStart"/>
      <w:r w:rsidRPr="00545F46">
        <w:t>рв вкл</w:t>
      </w:r>
      <w:proofErr w:type="gramEnd"/>
      <w:r w:rsidRPr="00545F46">
        <w:t>ючаются:</w:t>
      </w:r>
    </w:p>
    <w:p w:rsidR="00C8121D" w:rsidRDefault="00C8121D" w:rsidP="00122C09">
      <w:pPr>
        <w:pStyle w:val="a4"/>
      </w:pPr>
      <w:r w:rsidRPr="00545F46">
        <w:t xml:space="preserve">а) граждане, претендующие на замещение вакантной должности </w:t>
      </w:r>
      <w:r>
        <w:t>муниципальной</w:t>
      </w:r>
      <w:r w:rsidRPr="00545F46">
        <w:t xml:space="preserve"> службы:</w:t>
      </w:r>
    </w:p>
    <w:p w:rsidR="00C8121D" w:rsidRDefault="00C8121D" w:rsidP="00122C09">
      <w:pPr>
        <w:pStyle w:val="a4"/>
      </w:pPr>
      <w:r>
        <w:t xml:space="preserve">- </w:t>
      </w:r>
      <w:r w:rsidRPr="00545F46">
        <w:t>по результатам конкурса на включение в кадровый резерв;</w:t>
      </w:r>
      <w:bookmarkStart w:id="1" w:name="P65"/>
      <w:bookmarkEnd w:id="1"/>
    </w:p>
    <w:p w:rsidR="00C8121D" w:rsidRDefault="00C8121D" w:rsidP="00122C09">
      <w:pPr>
        <w:pStyle w:val="a4"/>
      </w:pPr>
      <w:r>
        <w:t xml:space="preserve">- </w:t>
      </w:r>
      <w:r w:rsidRPr="00545F46">
        <w:t xml:space="preserve">по результатам конкурса на замещение вакантной должности </w:t>
      </w:r>
      <w:r>
        <w:t>муниципальной</w:t>
      </w:r>
      <w:r w:rsidRPr="00545F46">
        <w:t xml:space="preserve"> службы с согласия указанных граждан;</w:t>
      </w:r>
    </w:p>
    <w:p w:rsidR="00C8121D" w:rsidRPr="00545F46" w:rsidRDefault="00C8121D" w:rsidP="00122C09">
      <w:pPr>
        <w:pStyle w:val="a4"/>
      </w:pPr>
      <w:r w:rsidRPr="00545F46">
        <w:t xml:space="preserve">б) </w:t>
      </w:r>
      <w:r>
        <w:t>муниципальные</w:t>
      </w:r>
      <w:r w:rsidRPr="00545F46">
        <w:t xml:space="preserve"> служащие, претендующие на замещение вакантной должности </w:t>
      </w:r>
      <w:r>
        <w:t>муниципальной</w:t>
      </w:r>
      <w:r w:rsidRPr="00545F46">
        <w:t xml:space="preserve"> службы в порядке должностного роста:</w:t>
      </w:r>
    </w:p>
    <w:p w:rsidR="00C8121D" w:rsidRDefault="00C8121D" w:rsidP="00122C09">
      <w:pPr>
        <w:pStyle w:val="a4"/>
      </w:pPr>
      <w:r>
        <w:t xml:space="preserve">- </w:t>
      </w:r>
      <w:r w:rsidRPr="00545F46">
        <w:t>по результатам конкурса на включение в кадровый резерв;</w:t>
      </w:r>
      <w:bookmarkStart w:id="2" w:name="P68"/>
      <w:bookmarkEnd w:id="2"/>
    </w:p>
    <w:p w:rsidR="007D30D7" w:rsidRDefault="00C8121D" w:rsidP="000575C7">
      <w:pPr>
        <w:pStyle w:val="a4"/>
        <w:jc w:val="left"/>
      </w:pPr>
      <w:r>
        <w:t xml:space="preserve">- </w:t>
      </w:r>
      <w:r w:rsidRPr="00545F46">
        <w:t xml:space="preserve">по результатам конкурса на замещение вакантной должности </w:t>
      </w:r>
      <w:r>
        <w:t>муниципальной</w:t>
      </w:r>
      <w:r w:rsidRPr="00545F46">
        <w:t xml:space="preserve"> службы с согласия указанных </w:t>
      </w:r>
      <w:r>
        <w:t xml:space="preserve">муниципальных </w:t>
      </w:r>
      <w:r w:rsidRPr="00545F46">
        <w:t>служащих;</w:t>
      </w:r>
      <w:bookmarkStart w:id="3" w:name="P69"/>
      <w:bookmarkStart w:id="4" w:name="P70"/>
      <w:bookmarkEnd w:id="3"/>
      <w:bookmarkEnd w:id="4"/>
    </w:p>
    <w:p w:rsidR="00C8121D" w:rsidRDefault="00C8121D" w:rsidP="00122C09">
      <w:pPr>
        <w:pStyle w:val="a4"/>
      </w:pPr>
      <w:r w:rsidRPr="00545F46">
        <w:t xml:space="preserve">в) </w:t>
      </w:r>
      <w:r>
        <w:t>муниципальные</w:t>
      </w:r>
      <w:r w:rsidRPr="00545F46">
        <w:t xml:space="preserve"> служащие, увольняемые с </w:t>
      </w:r>
      <w:r>
        <w:t>муниципальной</w:t>
      </w:r>
      <w:r w:rsidRPr="00545F46">
        <w:t xml:space="preserve"> </w:t>
      </w:r>
      <w:proofErr w:type="spellStart"/>
      <w:r w:rsidRPr="00545F46">
        <w:t>службы</w:t>
      </w:r>
      <w:bookmarkStart w:id="5" w:name="P71"/>
      <w:bookmarkEnd w:id="5"/>
      <w:r w:rsidRPr="00545F46">
        <w:t>по</w:t>
      </w:r>
      <w:proofErr w:type="spellEnd"/>
      <w:r w:rsidRPr="00545F46">
        <w:t xml:space="preserve"> основани</w:t>
      </w:r>
      <w:r>
        <w:t>ям</w:t>
      </w:r>
      <w:r w:rsidRPr="00545F46">
        <w:t>, предусмотренн</w:t>
      </w:r>
      <w:r>
        <w:t>ым</w:t>
      </w:r>
      <w:r w:rsidR="00450154">
        <w:t xml:space="preserve"> </w:t>
      </w:r>
      <w:r w:rsidRPr="001B529E">
        <w:t>Трудовым кодексом Российской Федерации</w:t>
      </w:r>
      <w:r>
        <w:t>.</w:t>
      </w:r>
    </w:p>
    <w:p w:rsidR="00C8121D" w:rsidRDefault="00C8121D" w:rsidP="00122C09">
      <w:pPr>
        <w:pStyle w:val="a4"/>
      </w:pPr>
      <w:r w:rsidRPr="00545F46">
        <w:t xml:space="preserve">Конкурс на включение </w:t>
      </w:r>
      <w:r>
        <w:t>муниципальных</w:t>
      </w:r>
      <w:r w:rsidRPr="00545F46">
        <w:t xml:space="preserve"> служащих (граждан) в кадровый резерв проводится в соответствии с нормами, предусмотренными </w:t>
      </w:r>
      <w:hyperlink w:anchor="P81" w:history="1">
        <w:r w:rsidRPr="007D30D7">
          <w:rPr>
            <w:color w:val="000000" w:themeColor="text1"/>
          </w:rPr>
          <w:t xml:space="preserve">разделом </w:t>
        </w:r>
        <w:r w:rsidRPr="007D30D7">
          <w:t>III</w:t>
        </w:r>
      </w:hyperlink>
      <w:r w:rsidRPr="00545F46">
        <w:t xml:space="preserve"> настоящего Положения.</w:t>
      </w:r>
    </w:p>
    <w:p w:rsidR="00C8121D" w:rsidRDefault="00C8121D" w:rsidP="00122C09">
      <w:pPr>
        <w:pStyle w:val="a4"/>
      </w:pPr>
      <w:r>
        <w:t>9</w:t>
      </w:r>
      <w:r w:rsidRPr="00545F46">
        <w:t xml:space="preserve">. </w:t>
      </w:r>
      <w:proofErr w:type="gramStart"/>
      <w:r w:rsidRPr="00054C1B">
        <w:t xml:space="preserve">Муниципальные  служащие (граждане), которые указаны в </w:t>
      </w:r>
      <w:hyperlink w:anchor="P65" w:history="1">
        <w:r w:rsidRPr="00054C1B">
          <w:t>абзаце третьем подпункта "а"</w:t>
        </w:r>
      </w:hyperlink>
      <w:r w:rsidRPr="00054C1B">
        <w:t xml:space="preserve"> и </w:t>
      </w:r>
      <w:hyperlink w:anchor="P68" w:history="1">
        <w:r w:rsidRPr="00054C1B">
          <w:t>абзаце третьем подпункта "б" пункта 7</w:t>
        </w:r>
      </w:hyperlink>
      <w:r w:rsidRPr="00054C1B">
        <w:t xml:space="preserve"> настоящего Положения и не стали победителями конкурса на замещение вакантной должности</w:t>
      </w:r>
      <w:r w:rsidR="00450154">
        <w:t xml:space="preserve"> </w:t>
      </w:r>
      <w:r>
        <w:t xml:space="preserve">муниципальной </w:t>
      </w:r>
      <w:r w:rsidRPr="00545F46">
        <w:t xml:space="preserve">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</w:t>
      </w:r>
      <w:r>
        <w:t>муниципальной</w:t>
      </w:r>
      <w:r w:rsidRPr="00545F46">
        <w:t xml:space="preserve"> службы той же группы</w:t>
      </w:r>
      <w:proofErr w:type="gramEnd"/>
      <w:r w:rsidRPr="00545F46">
        <w:t xml:space="preserve">, к которой относилась вакантная должность </w:t>
      </w:r>
      <w:r>
        <w:t xml:space="preserve">муниципальной </w:t>
      </w:r>
      <w:r w:rsidRPr="00545F46">
        <w:t xml:space="preserve"> службы, на замещение которой проводился конкурс.</w:t>
      </w:r>
    </w:p>
    <w:p w:rsidR="00C8121D" w:rsidRDefault="00C8121D" w:rsidP="00122C09">
      <w:pPr>
        <w:pStyle w:val="a4"/>
      </w:pPr>
      <w:r w:rsidRPr="00545F46">
        <w:t>1</w:t>
      </w:r>
      <w:r>
        <w:t>0</w:t>
      </w:r>
      <w:r w:rsidRPr="00545F46">
        <w:t xml:space="preserve">. </w:t>
      </w:r>
      <w:r>
        <w:t>Муниципальные</w:t>
      </w:r>
      <w:r w:rsidRPr="00545F46">
        <w:t xml:space="preserve"> служащие, указанные </w:t>
      </w:r>
      <w:r w:rsidRPr="00054C1B">
        <w:t xml:space="preserve">в </w:t>
      </w:r>
      <w:hyperlink w:anchor="P70" w:history="1">
        <w:r w:rsidRPr="00054C1B">
          <w:t>подпункте "в" пункта 7</w:t>
        </w:r>
      </w:hyperlink>
      <w:r w:rsidRPr="00545F46">
        <w:t xml:space="preserve"> настоящего Положения, включаются в кадровый резерв для замещения должностей </w:t>
      </w:r>
      <w:r>
        <w:t>муниципальной</w:t>
      </w:r>
      <w:r>
        <w:tab/>
      </w:r>
      <w:r w:rsidRPr="00545F46">
        <w:t xml:space="preserve"> службы той же группы, к которой относилась последняя замещаемая ими должность </w:t>
      </w:r>
      <w:r>
        <w:t>муниципальной</w:t>
      </w:r>
      <w:r w:rsidRPr="00545F46">
        <w:t xml:space="preserve"> службы.</w:t>
      </w:r>
    </w:p>
    <w:p w:rsidR="00C8121D" w:rsidRDefault="00C8121D" w:rsidP="00122C09">
      <w:pPr>
        <w:pStyle w:val="a4"/>
      </w:pPr>
      <w:r w:rsidRPr="00545F46">
        <w:t>1</w:t>
      </w:r>
      <w:r>
        <w:t>1</w:t>
      </w:r>
      <w:r w:rsidRPr="00545F46">
        <w:t xml:space="preserve">. Включение </w:t>
      </w:r>
      <w:r>
        <w:t>муниципальных</w:t>
      </w:r>
      <w:r w:rsidRPr="00545F46">
        <w:t xml:space="preserve"> служащих (граждан) в кадровый резерв оформляется </w:t>
      </w:r>
      <w:r>
        <w:t>распоряжением</w:t>
      </w:r>
      <w:r w:rsidR="00450154">
        <w:t xml:space="preserve"> </w:t>
      </w:r>
      <w:r>
        <w:t xml:space="preserve">администрации </w:t>
      </w:r>
      <w:r w:rsidRPr="00545F46">
        <w:t xml:space="preserve">с указанием группы должностей </w:t>
      </w:r>
      <w:r>
        <w:t>муниципальной</w:t>
      </w:r>
      <w:r w:rsidRPr="00545F46">
        <w:t xml:space="preserve"> службы, на которые они могут быть назначены.</w:t>
      </w:r>
    </w:p>
    <w:p w:rsidR="00C8121D" w:rsidRDefault="00C8121D" w:rsidP="00122C09">
      <w:pPr>
        <w:pStyle w:val="a4"/>
      </w:pPr>
      <w:r w:rsidRPr="00545F46">
        <w:t>1</w:t>
      </w:r>
      <w:r>
        <w:t>2</w:t>
      </w:r>
      <w:r w:rsidRPr="00545F46">
        <w:t xml:space="preserve">. Включение </w:t>
      </w:r>
      <w:r>
        <w:t>муниципальных</w:t>
      </w:r>
      <w:r w:rsidRPr="00545F46">
        <w:t xml:space="preserve"> служащих, </w:t>
      </w:r>
      <w:r w:rsidRPr="00141F4C">
        <w:t xml:space="preserve">указанных в </w:t>
      </w:r>
      <w:hyperlink w:anchor="P71" w:history="1">
        <w:r w:rsidRPr="00141F4C">
          <w:t>абзаце втором подпункта "в" пункта 7</w:t>
        </w:r>
      </w:hyperlink>
      <w:r w:rsidRPr="00545F46">
        <w:t xml:space="preserve"> настоящего Положения, в кадровый резерв оформляется </w:t>
      </w:r>
      <w:r>
        <w:t>распоряжением</w:t>
      </w:r>
      <w:r w:rsidR="00450154">
        <w:t xml:space="preserve"> </w:t>
      </w:r>
      <w:r>
        <w:t>администрации</w:t>
      </w:r>
      <w:r w:rsidRPr="00545F46">
        <w:t xml:space="preserve">, в котором сокращаются должности </w:t>
      </w:r>
      <w:r>
        <w:t>муниципальной</w:t>
      </w:r>
      <w:r w:rsidRPr="00545F46">
        <w:t xml:space="preserve"> службы</w:t>
      </w:r>
      <w:r>
        <w:t>.</w:t>
      </w:r>
    </w:p>
    <w:p w:rsidR="00C8121D" w:rsidRPr="00545F46" w:rsidRDefault="00C8121D" w:rsidP="00122C09">
      <w:pPr>
        <w:pStyle w:val="a4"/>
      </w:pPr>
      <w:r w:rsidRPr="00545F46">
        <w:lastRenderedPageBreak/>
        <w:t>1</w:t>
      </w:r>
      <w:r>
        <w:t>3</w:t>
      </w:r>
      <w:r w:rsidRPr="00545F46">
        <w:t xml:space="preserve">. В кадровый резерв не может быть включен </w:t>
      </w:r>
      <w:r>
        <w:t>муниципальный</w:t>
      </w:r>
      <w:r w:rsidRPr="00545F46">
        <w:t xml:space="preserve"> служащий, имеющий дисциплинарное взыскание, предусмотренное </w:t>
      </w:r>
      <w:hyperlink r:id="rId7" w:history="1">
        <w:r w:rsidRPr="007D30D7">
          <w:t>пунктом 2</w:t>
        </w:r>
      </w:hyperlink>
      <w:r w:rsidRPr="00545F46">
        <w:t xml:space="preserve">  либо</w:t>
      </w:r>
      <w:hyperlink r:id="rId8" w:history="1">
        <w:r w:rsidRPr="007D30D7">
          <w:t>статьей 27.1</w:t>
        </w:r>
      </w:hyperlink>
      <w:r w:rsidRPr="00545F46">
        <w:t xml:space="preserve"> Федерального закона </w:t>
      </w:r>
      <w:r>
        <w:t>«</w:t>
      </w:r>
      <w:r w:rsidRPr="00545F46">
        <w:t xml:space="preserve">О </w:t>
      </w:r>
      <w:r>
        <w:t>муниципальной</w:t>
      </w:r>
      <w:r w:rsidRPr="00545F46">
        <w:t xml:space="preserve"> службе Российской Федерации</w:t>
      </w:r>
      <w:r>
        <w:t>»</w:t>
      </w:r>
      <w:r w:rsidRPr="00545F46">
        <w:t>.</w:t>
      </w:r>
    </w:p>
    <w:p w:rsidR="00C8121D" w:rsidRPr="00545F46" w:rsidRDefault="00C8121D" w:rsidP="00122C09">
      <w:pPr>
        <w:pStyle w:val="a4"/>
      </w:pPr>
    </w:p>
    <w:p w:rsidR="00C8121D" w:rsidRPr="00545F46" w:rsidRDefault="00C8121D" w:rsidP="00122C09">
      <w:pPr>
        <w:pStyle w:val="a4"/>
      </w:pPr>
      <w:bookmarkStart w:id="6" w:name="P81"/>
      <w:bookmarkEnd w:id="6"/>
      <w:r w:rsidRPr="00545F46">
        <w:t>III. Конкурс на включение в кадровый резерв</w:t>
      </w: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  <w:r w:rsidRPr="00545F46">
        <w:t>1</w:t>
      </w:r>
      <w:r>
        <w:t>4</w:t>
      </w:r>
      <w:r w:rsidRPr="00545F46">
        <w:t xml:space="preserve">. Конкурс на включение </w:t>
      </w:r>
      <w:r>
        <w:t>муниципальны</w:t>
      </w:r>
      <w:r w:rsidRPr="00545F46">
        <w:t>х служащих (граждан) в кадровый резерв (далее - конкурс) объявляется по решению представителя нанимателя.</w:t>
      </w:r>
    </w:p>
    <w:p w:rsidR="00C8121D" w:rsidRDefault="00C8121D" w:rsidP="00122C09">
      <w:pPr>
        <w:pStyle w:val="a4"/>
      </w:pPr>
      <w:r w:rsidRPr="00545F46">
        <w:t>1</w:t>
      </w:r>
      <w:r>
        <w:t>5</w:t>
      </w:r>
      <w:r w:rsidRPr="00545F46">
        <w:t xml:space="preserve">. Конкурс проводится в соответствии с единой </w:t>
      </w:r>
      <w:hyperlink r:id="rId9" w:history="1">
        <w:r w:rsidRPr="007D30D7">
          <w:t>методикой</w:t>
        </w:r>
      </w:hyperlink>
      <w:r w:rsidRPr="00545F46"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утверждаемой Правительством Российской Федерации.</w:t>
      </w:r>
    </w:p>
    <w:p w:rsidR="00C8121D" w:rsidRDefault="00C8121D" w:rsidP="00122C09">
      <w:pPr>
        <w:pStyle w:val="a4"/>
      </w:pPr>
      <w:r w:rsidRPr="00545F46">
        <w:t>1</w:t>
      </w:r>
      <w:r>
        <w:t>6</w:t>
      </w:r>
      <w:r w:rsidRPr="00545F46">
        <w:t xml:space="preserve">. Кадровая работа, связанная с организацией и обеспечением проведения конкурса, осуществляется </w:t>
      </w:r>
      <w:r>
        <w:t>кадровой службой администрации</w:t>
      </w:r>
      <w:r w:rsidRPr="00545F46">
        <w:t>.</w:t>
      </w:r>
    </w:p>
    <w:p w:rsidR="00C8121D" w:rsidRDefault="00C8121D" w:rsidP="00122C09">
      <w:pPr>
        <w:pStyle w:val="a4"/>
      </w:pPr>
      <w:r w:rsidRPr="00545F46">
        <w:t>1</w:t>
      </w:r>
      <w:r>
        <w:t>7</w:t>
      </w:r>
      <w:r w:rsidRPr="00545F46">
        <w:t xml:space="preserve">. </w:t>
      </w:r>
      <w:proofErr w:type="gramStart"/>
      <w:r w:rsidRPr="00545F46"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</w:t>
      </w:r>
      <w:r>
        <w:t>муниципальной</w:t>
      </w:r>
      <w:r w:rsidRPr="00545F46">
        <w:t xml:space="preserve"> службе требованиям к </w:t>
      </w:r>
      <w:r>
        <w:t xml:space="preserve">муниципальным </w:t>
      </w:r>
      <w:r w:rsidRPr="00545F46">
        <w:t>служащим.</w:t>
      </w:r>
      <w:proofErr w:type="gramEnd"/>
      <w:r w:rsidR="00450154">
        <w:t xml:space="preserve"> </w:t>
      </w:r>
      <w:r>
        <w:t>Муниципальный</w:t>
      </w:r>
      <w:r w:rsidRPr="00545F46">
        <w:t xml:space="preserve">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C8121D" w:rsidRDefault="00C8121D" w:rsidP="00122C09">
      <w:pPr>
        <w:pStyle w:val="a4"/>
      </w:pPr>
      <w:r>
        <w:t>18</w:t>
      </w:r>
      <w:r w:rsidRPr="00545F46">
        <w:t xml:space="preserve">. Конкурс проводится конкурсной комиссией, образованной </w:t>
      </w:r>
      <w:r>
        <w:t>в администрации</w:t>
      </w:r>
      <w:r>
        <w:rPr>
          <w:color w:val="FF0000"/>
        </w:rPr>
        <w:t>.</w:t>
      </w:r>
    </w:p>
    <w:p w:rsidR="00C8121D" w:rsidRDefault="00C8121D" w:rsidP="00122C09">
      <w:pPr>
        <w:pStyle w:val="a4"/>
      </w:pPr>
      <w:r>
        <w:t>19</w:t>
      </w:r>
      <w:r w:rsidRPr="00545F46">
        <w:t xml:space="preserve">. Конкурс заключается в оценке профессиональных и личностных качеств каждого </w:t>
      </w:r>
      <w:r>
        <w:t>муниципального</w:t>
      </w:r>
      <w:r w:rsidRPr="00545F46">
        <w:t xml:space="preserve">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</w:t>
      </w:r>
      <w:r>
        <w:t xml:space="preserve">муниципальной </w:t>
      </w:r>
      <w:r w:rsidRPr="00545F46">
        <w:t xml:space="preserve"> службы.</w:t>
      </w:r>
    </w:p>
    <w:p w:rsidR="00C8121D" w:rsidRDefault="00C8121D" w:rsidP="00122C09">
      <w:pPr>
        <w:pStyle w:val="a4"/>
      </w:pPr>
      <w:r w:rsidRPr="00545F46">
        <w:t>2</w:t>
      </w:r>
      <w:r>
        <w:t>0</w:t>
      </w:r>
      <w:r w:rsidRPr="00545F46">
        <w:t xml:space="preserve">. </w:t>
      </w:r>
      <w:proofErr w:type="gramStart"/>
      <w:r w:rsidRPr="00545F46">
        <w:t>На сайт</w:t>
      </w:r>
      <w:r>
        <w:t>е</w:t>
      </w:r>
      <w:r w:rsidR="00450154">
        <w:t xml:space="preserve"> </w:t>
      </w:r>
      <w:r>
        <w:t>администрации</w:t>
      </w:r>
      <w:r w:rsidRPr="00545F46">
        <w:t xml:space="preserve"> в </w:t>
      </w:r>
      <w:r>
        <w:t xml:space="preserve">разделе «Кадровое обеспечение» </w:t>
      </w:r>
      <w:r w:rsidRPr="00545F46">
        <w:t xml:space="preserve">размещается объявление о приеме документов для участия в конкурсе, а также следующая информация о конкурсе: наименования должностей </w:t>
      </w:r>
      <w:r>
        <w:t>муниципальной</w:t>
      </w:r>
      <w:r w:rsidRPr="00545F46">
        <w:t xml:space="preserve">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</w:t>
      </w:r>
      <w:r>
        <w:t>муниципальной</w:t>
      </w:r>
      <w:r w:rsidRPr="00545F46">
        <w:t xml:space="preserve"> службы на этих должностях, место и время приема документов, подлежащих представлению в соответствии с настоящим</w:t>
      </w:r>
      <w:proofErr w:type="gramEnd"/>
      <w:r w:rsidRPr="00545F46">
        <w:t xml:space="preserve">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  <w:bookmarkStart w:id="7" w:name="P90"/>
      <w:bookmarkEnd w:id="7"/>
    </w:p>
    <w:p w:rsidR="000575C7" w:rsidRDefault="000575C7" w:rsidP="00122C09">
      <w:pPr>
        <w:pStyle w:val="a4"/>
      </w:pPr>
    </w:p>
    <w:p w:rsidR="00C8121D" w:rsidRDefault="00C8121D" w:rsidP="00122C09">
      <w:pPr>
        <w:pStyle w:val="a4"/>
      </w:pPr>
      <w:r w:rsidRPr="00545F46">
        <w:t>2</w:t>
      </w:r>
      <w:r>
        <w:t>1</w:t>
      </w:r>
      <w:r w:rsidRPr="00545F46">
        <w:t xml:space="preserve">. Гражданин, изъявивший желание участвовать в конкурсе, представляет в </w:t>
      </w:r>
      <w:r>
        <w:t>администрацию</w:t>
      </w:r>
      <w:r w:rsidRPr="00545F46">
        <w:t>:</w:t>
      </w:r>
    </w:p>
    <w:p w:rsidR="00C8121D" w:rsidRPr="00231786" w:rsidRDefault="00C8121D" w:rsidP="00122C09">
      <w:pPr>
        <w:pStyle w:val="a4"/>
      </w:pPr>
      <w:r w:rsidRPr="00231786">
        <w:t>а) личное заявление;</w:t>
      </w:r>
    </w:p>
    <w:p w:rsidR="00C8121D" w:rsidRPr="00231786" w:rsidRDefault="00C8121D" w:rsidP="00122C09">
      <w:pPr>
        <w:pStyle w:val="a4"/>
      </w:pPr>
      <w:r w:rsidRPr="00231786">
        <w:t>б) анкету по форме, установленной распоряжением Правительства Российской Федерации от 26 мая 2005 года № 667-р;</w:t>
      </w:r>
    </w:p>
    <w:p w:rsidR="00C8121D" w:rsidRDefault="00C8121D" w:rsidP="00122C09">
      <w:pPr>
        <w:pStyle w:val="a4"/>
      </w:pPr>
      <w:r w:rsidRPr="00231786">
        <w:lastRenderedPageBreak/>
        <w:t>в) копию паспорта или заменяющего его документа (соответствующий</w:t>
      </w:r>
      <w:r w:rsidRPr="00545F46">
        <w:t xml:space="preserve"> документ предъявляется лично по прибытии на конкурс);</w:t>
      </w:r>
    </w:p>
    <w:p w:rsidR="00C8121D" w:rsidRDefault="00C8121D" w:rsidP="00122C09">
      <w:pPr>
        <w:pStyle w:val="a4"/>
      </w:pPr>
      <w:r w:rsidRPr="00545F46">
        <w:t>г) документы, подтверждающие необходимое профессиональное образование, квалификацию и стаж работы:</w:t>
      </w:r>
    </w:p>
    <w:p w:rsidR="00C8121D" w:rsidRDefault="00C8121D" w:rsidP="00122C09">
      <w:pPr>
        <w:pStyle w:val="a4"/>
      </w:pPr>
      <w:r>
        <w:t xml:space="preserve">- </w:t>
      </w:r>
      <w:r w:rsidRPr="00545F46"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C8121D" w:rsidRDefault="00C8121D" w:rsidP="00122C09">
      <w:pPr>
        <w:pStyle w:val="a4"/>
      </w:pPr>
      <w:r>
        <w:t xml:space="preserve">- </w:t>
      </w:r>
      <w:r w:rsidRPr="00545F46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C8121D" w:rsidRDefault="00C8121D" w:rsidP="00122C09">
      <w:pPr>
        <w:pStyle w:val="a4"/>
      </w:pPr>
      <w:r>
        <w:t xml:space="preserve">д) </w:t>
      </w:r>
      <w:r w:rsidRPr="00545F46">
        <w:t xml:space="preserve">иные документы, предусмотренные Федеральным </w:t>
      </w:r>
      <w:hyperlink r:id="rId10" w:history="1">
        <w:r w:rsidRPr="00141F4C">
          <w:t>законом</w:t>
        </w:r>
      </w:hyperlink>
      <w:r>
        <w:t xml:space="preserve">                    «</w:t>
      </w:r>
      <w:r w:rsidRPr="00545F46">
        <w:t xml:space="preserve">О </w:t>
      </w:r>
      <w:r>
        <w:t>муниципальной</w:t>
      </w:r>
      <w:r w:rsidRPr="00545F46">
        <w:t xml:space="preserve"> службе Российской Федерации</w:t>
      </w:r>
      <w:r>
        <w:t>»</w:t>
      </w:r>
      <w:r w:rsidRPr="00545F46"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8121D" w:rsidRDefault="00C8121D" w:rsidP="00122C09">
      <w:pPr>
        <w:pStyle w:val="a4"/>
      </w:pPr>
      <w:r w:rsidRPr="00545F46">
        <w:t>2</w:t>
      </w:r>
      <w:r>
        <w:t>2</w:t>
      </w:r>
      <w:r w:rsidRPr="00545F46">
        <w:t xml:space="preserve">. </w:t>
      </w:r>
      <w:r>
        <w:t>Муниципальный</w:t>
      </w:r>
      <w:r w:rsidRPr="00545F46">
        <w:t xml:space="preserve"> служащий, изъявивший желание участвовать в конкурсе, проводимом </w:t>
      </w:r>
      <w:r>
        <w:t>администрацией</w:t>
      </w:r>
      <w:r w:rsidRPr="00545F46">
        <w:t>, в которо</w:t>
      </w:r>
      <w:r>
        <w:t>й</w:t>
      </w:r>
      <w:r w:rsidRPr="00545F46">
        <w:t xml:space="preserve"> он замещает должность </w:t>
      </w:r>
      <w:r>
        <w:t>муниципальной</w:t>
      </w:r>
      <w:r w:rsidRPr="00545F46">
        <w:t xml:space="preserve"> службы, подает заявление на имя представителя нанимателя.</w:t>
      </w:r>
      <w:bookmarkStart w:id="8" w:name="P100"/>
      <w:bookmarkEnd w:id="8"/>
    </w:p>
    <w:p w:rsidR="00C8121D" w:rsidRDefault="00C8121D" w:rsidP="00122C09">
      <w:pPr>
        <w:pStyle w:val="a4"/>
      </w:pPr>
      <w:r w:rsidRPr="00545F46">
        <w:t>2</w:t>
      </w:r>
      <w:r>
        <w:t>3</w:t>
      </w:r>
      <w:r w:rsidRPr="00545F46">
        <w:t xml:space="preserve">. Документы, указанные в </w:t>
      </w:r>
      <w:hyperlink w:anchor="P90" w:history="1">
        <w:r w:rsidRPr="00504300">
          <w:t>пунктах 21</w:t>
        </w:r>
      </w:hyperlink>
      <w:r w:rsidRPr="00504300">
        <w:t xml:space="preserve"> - </w:t>
      </w:r>
      <w:hyperlink w:anchor="P100" w:history="1">
        <w:r w:rsidRPr="00504300">
          <w:t>22</w:t>
        </w:r>
      </w:hyperlink>
      <w:r w:rsidRPr="00545F46">
        <w:t xml:space="preserve"> настоящего Положения, в течение 21 календарного дня со дня размещения объявления об их приеме на сайте </w:t>
      </w:r>
      <w:r>
        <w:t>администрации в разделе «Кадровое обеспечение»</w:t>
      </w:r>
      <w:r w:rsidRPr="00545F46">
        <w:t xml:space="preserve"> представляются в </w:t>
      </w:r>
      <w:r>
        <w:t>администрацию</w:t>
      </w:r>
      <w:r w:rsidR="00450154">
        <w:t xml:space="preserve"> </w:t>
      </w:r>
      <w:r>
        <w:t>муниципальным</w:t>
      </w:r>
      <w:r w:rsidRPr="00545F46">
        <w:t xml:space="preserve"> служащим (гражданином) лично, посредством направления по почте или в электронном виде с использованием указанной информационной системы.</w:t>
      </w:r>
      <w:bookmarkStart w:id="9" w:name="P103"/>
      <w:bookmarkEnd w:id="9"/>
    </w:p>
    <w:p w:rsidR="00C8121D" w:rsidRDefault="00C8121D" w:rsidP="00122C09">
      <w:pPr>
        <w:pStyle w:val="a4"/>
      </w:pPr>
      <w:r w:rsidRPr="00545F46">
        <w:t>2</w:t>
      </w:r>
      <w:r>
        <w:t>4</w:t>
      </w:r>
      <w:r w:rsidRPr="00545F46">
        <w:t xml:space="preserve">. </w:t>
      </w:r>
      <w:r>
        <w:t>Муниципальный</w:t>
      </w:r>
      <w:r w:rsidRPr="00545F46">
        <w:t xml:space="preserve"> служащий (гражданин) не допускается к участию в конкурсе в случае его несоответствия квалификационным требованиям для замещения должностей </w:t>
      </w:r>
      <w:r>
        <w:t>муниципальной</w:t>
      </w:r>
      <w:r w:rsidRPr="00545F46">
        <w:t xml:space="preserve"> службы, на включение в кадровый резерв для замещения которых объявлен конкурс, а также требованиям к </w:t>
      </w:r>
      <w:r>
        <w:t>муниципальным</w:t>
      </w:r>
      <w:r w:rsidRPr="00545F46">
        <w:t xml:space="preserve"> служащим, установленным законодательством Российской Федерации о </w:t>
      </w:r>
      <w:r>
        <w:t>муниципальной</w:t>
      </w:r>
      <w:r w:rsidRPr="00545F46">
        <w:t xml:space="preserve"> службе.</w:t>
      </w:r>
      <w:bookmarkStart w:id="10" w:name="P104"/>
      <w:bookmarkEnd w:id="10"/>
    </w:p>
    <w:p w:rsidR="00C8121D" w:rsidRDefault="00C8121D" w:rsidP="00122C09">
      <w:pPr>
        <w:pStyle w:val="a4"/>
      </w:pPr>
      <w:r w:rsidRPr="00545F46">
        <w:t>2</w:t>
      </w:r>
      <w:r>
        <w:t>5</w:t>
      </w:r>
      <w:r w:rsidRPr="00545F46">
        <w:t xml:space="preserve">. </w:t>
      </w:r>
      <w:r>
        <w:t>Муниципальный</w:t>
      </w:r>
      <w:r w:rsidRPr="00545F46">
        <w:t xml:space="preserve"> служащий не допускается к участию в конкурсе в случае наличия у него дисциплинарного взыскания, предусмотренного </w:t>
      </w:r>
      <w:hyperlink r:id="rId11" w:history="1">
        <w:r w:rsidRPr="00C425E3">
          <w:t>пунктом 2</w:t>
        </w:r>
      </w:hyperlink>
      <w:r w:rsidRPr="00C425E3">
        <w:t xml:space="preserve"> статьи 27  </w:t>
      </w:r>
      <w:r>
        <w:t>Федерального закона «</w:t>
      </w:r>
      <w:r w:rsidRPr="00C425E3">
        <w:t>О муниципальной службе Российской Федерации</w:t>
      </w:r>
      <w:r>
        <w:t>»</w:t>
      </w:r>
      <w:r w:rsidRPr="00C425E3">
        <w:t>.</w:t>
      </w:r>
    </w:p>
    <w:p w:rsidR="00C8121D" w:rsidRDefault="00C8121D" w:rsidP="00122C09">
      <w:pPr>
        <w:pStyle w:val="a4"/>
      </w:pPr>
      <w:r w:rsidRPr="00545F46">
        <w:t xml:space="preserve">Достоверность сведений, представленных гражданином в </w:t>
      </w:r>
      <w:r>
        <w:t>администрацию</w:t>
      </w:r>
      <w:r w:rsidRPr="00545F46">
        <w:t xml:space="preserve">, подлежит проверке. </w:t>
      </w:r>
      <w:bookmarkStart w:id="11" w:name="P107"/>
      <w:bookmarkEnd w:id="11"/>
    </w:p>
    <w:p w:rsidR="00C8121D" w:rsidRDefault="00C8121D" w:rsidP="00122C09">
      <w:pPr>
        <w:pStyle w:val="a4"/>
      </w:pPr>
      <w:r w:rsidRPr="00545F46">
        <w:t>2</w:t>
      </w:r>
      <w:r>
        <w:t>6</w:t>
      </w:r>
      <w:r w:rsidRPr="00545F46">
        <w:t xml:space="preserve">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</w:t>
      </w:r>
      <w:r>
        <w:t>муниципальног</w:t>
      </w:r>
      <w:r w:rsidRPr="00545F46">
        <w:t>о служащего (гражданина) к участию в конкурсе.</w:t>
      </w:r>
    </w:p>
    <w:p w:rsidR="00C8121D" w:rsidRDefault="00C8121D" w:rsidP="00122C09">
      <w:pPr>
        <w:pStyle w:val="a4"/>
      </w:pPr>
      <w:r>
        <w:t>27</w:t>
      </w:r>
      <w:r w:rsidRPr="00545F46">
        <w:t xml:space="preserve">. </w:t>
      </w:r>
      <w:r>
        <w:t>Муниципальный</w:t>
      </w:r>
      <w:r w:rsidRPr="00545F46">
        <w:t xml:space="preserve"> служащий (гражданин), не допущенный к участию в конкурсе в соответствии с </w:t>
      </w:r>
      <w:r>
        <w:t xml:space="preserve">пунктами 24-25 </w:t>
      </w:r>
      <w:r w:rsidRPr="00545F46">
        <w:t xml:space="preserve">настоящего Положения, </w:t>
      </w:r>
      <w:r w:rsidRPr="00545F46">
        <w:lastRenderedPageBreak/>
        <w:t xml:space="preserve">информируется представителем нанимателя о причинах отказа в участии в конкурсе в письменной форме. </w:t>
      </w:r>
      <w:r>
        <w:t>Муниципальный</w:t>
      </w:r>
      <w:r w:rsidRPr="00545F46">
        <w:t xml:space="preserve"> служащий (гражданин),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C8121D" w:rsidRDefault="00C8121D" w:rsidP="00122C09">
      <w:pPr>
        <w:pStyle w:val="a4"/>
      </w:pPr>
      <w:r>
        <w:t>28</w:t>
      </w:r>
      <w:r w:rsidRPr="00545F46">
        <w:t>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C8121D" w:rsidRDefault="00C8121D" w:rsidP="00122C09">
      <w:pPr>
        <w:pStyle w:val="a4"/>
      </w:pPr>
      <w:r>
        <w:t>29</w:t>
      </w:r>
      <w:r w:rsidRPr="00545F46">
        <w:t xml:space="preserve">. </w:t>
      </w:r>
      <w:r>
        <w:t xml:space="preserve">Администрация </w:t>
      </w:r>
      <w:r w:rsidRPr="00545F46">
        <w:t>не позднее, чем за 15 календарных дней до даты проведения конкурса размещает на сайте</w:t>
      </w:r>
      <w:r>
        <w:t xml:space="preserve"> администрациив разделе «Кадровое обеспечение» </w:t>
      </w:r>
      <w:r w:rsidRPr="00545F46">
        <w:t xml:space="preserve"> информацию о дате, месте и времени его проведения, список кандидатов и направляет кандидатам соответствующие сообщения в письменной форме</w:t>
      </w:r>
      <w:r>
        <w:t>.</w:t>
      </w:r>
    </w:p>
    <w:p w:rsidR="00C8121D" w:rsidRDefault="00C8121D" w:rsidP="00122C09">
      <w:pPr>
        <w:pStyle w:val="a4"/>
      </w:pPr>
      <w:r w:rsidRPr="00545F46">
        <w:t>3</w:t>
      </w:r>
      <w:r>
        <w:t xml:space="preserve">0. </w:t>
      </w:r>
      <w:proofErr w:type="gramStart"/>
      <w:r w:rsidRPr="00545F46">
        <w:t xml:space="preserve"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</w:t>
      </w:r>
      <w:r>
        <w:t>муниципальной</w:t>
      </w:r>
      <w:r w:rsidRPr="00545F46">
        <w:t xml:space="preserve"> службы</w:t>
      </w:r>
      <w:proofErr w:type="gramEnd"/>
      <w:r w:rsidRPr="00545F46">
        <w:t xml:space="preserve">, на включение в кадровый резерв для </w:t>
      </w:r>
      <w:proofErr w:type="gramStart"/>
      <w:r w:rsidRPr="00545F46">
        <w:t>замещения</w:t>
      </w:r>
      <w:proofErr w:type="gramEnd"/>
      <w:r w:rsidRPr="00545F46">
        <w:t xml:space="preserve"> которых претендуют кандидаты.</w:t>
      </w:r>
    </w:p>
    <w:p w:rsidR="00C8121D" w:rsidRDefault="00C8121D" w:rsidP="00122C09">
      <w:pPr>
        <w:pStyle w:val="a4"/>
      </w:pPr>
      <w:r w:rsidRPr="00545F46">
        <w:t>3</w:t>
      </w:r>
      <w:r>
        <w:t>1</w:t>
      </w:r>
      <w:r w:rsidRPr="00545F46">
        <w:t>. Конкурсные процедуры и заседание конкурсной комиссии проводятся при наличии не менее двух кандидатов.</w:t>
      </w:r>
    </w:p>
    <w:p w:rsidR="00C8121D" w:rsidRDefault="00C8121D" w:rsidP="00122C09">
      <w:pPr>
        <w:pStyle w:val="a4"/>
      </w:pPr>
      <w:r w:rsidRPr="00545F46">
        <w:t>3</w:t>
      </w:r>
      <w:r>
        <w:t>2</w:t>
      </w:r>
      <w:r w:rsidRPr="00545F46">
        <w:t xml:space="preserve">. Заседание конкурсной комиссии считается правомочным, если на нем присутствует не менее </w:t>
      </w:r>
      <w:r>
        <w:t>половины</w:t>
      </w:r>
      <w:r w:rsidRPr="00545F46">
        <w:t xml:space="preserve"> от общего числа ее членов. Проведение заседания конкурсной комиссии с участием только ее членов, замещающих должности </w:t>
      </w:r>
      <w:r>
        <w:t>муниципальной</w:t>
      </w:r>
      <w:r w:rsidRPr="00545F46">
        <w:t xml:space="preserve">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C8121D" w:rsidRDefault="00C8121D" w:rsidP="00122C09">
      <w:pPr>
        <w:pStyle w:val="a4"/>
      </w:pPr>
      <w:r w:rsidRPr="00545F46">
        <w:t>3</w:t>
      </w:r>
      <w:r>
        <w:t>3</w:t>
      </w:r>
      <w:r w:rsidRPr="00545F46">
        <w:t xml:space="preserve">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</w:t>
      </w:r>
      <w:r>
        <w:t>муниципальной</w:t>
      </w:r>
      <w:r w:rsidRPr="00545F46">
        <w:t xml:space="preserve"> службы соответствующей группы либо отказа во включении кандидата (кандидатов) в кадровый резерв.</w:t>
      </w:r>
    </w:p>
    <w:p w:rsidR="00C8121D" w:rsidRDefault="00C8121D" w:rsidP="00122C09">
      <w:pPr>
        <w:pStyle w:val="a4"/>
      </w:pPr>
      <w:r w:rsidRPr="00545F46">
        <w:t>3</w:t>
      </w:r>
      <w:r>
        <w:t>4</w:t>
      </w:r>
      <w:r w:rsidRPr="00545F46">
        <w:t>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C8121D" w:rsidRDefault="00C8121D" w:rsidP="00122C09">
      <w:pPr>
        <w:pStyle w:val="a4"/>
      </w:pPr>
      <w:r w:rsidRPr="00545F46">
        <w:t>3</w:t>
      </w:r>
      <w:r>
        <w:t>5</w:t>
      </w:r>
      <w:r w:rsidRPr="00545F46">
        <w:t>. Сообщения о результатах конкурса в 7-дневный срок со дня его завершения направляются кандидатам в письменной форме</w:t>
      </w:r>
      <w:r>
        <w:t xml:space="preserve">. </w:t>
      </w:r>
      <w:r w:rsidRPr="00545F46">
        <w:t xml:space="preserve">Информация о </w:t>
      </w:r>
      <w:r w:rsidRPr="00545F46">
        <w:lastRenderedPageBreak/>
        <w:t xml:space="preserve">результатах конкурса в этот же срок размещается на </w:t>
      </w:r>
      <w:r>
        <w:t>сайтеадминистрации в разделе «Кадровое обеспечение».</w:t>
      </w:r>
    </w:p>
    <w:p w:rsidR="00C8121D" w:rsidRDefault="00C8121D" w:rsidP="00122C09">
      <w:pPr>
        <w:pStyle w:val="a4"/>
      </w:pPr>
      <w:r w:rsidRPr="00545F46">
        <w:t>3</w:t>
      </w:r>
      <w:r>
        <w:t>6</w:t>
      </w:r>
      <w:r w:rsidRPr="00545F46">
        <w:t xml:space="preserve">. По результатам конкурса не позднее 14 дней со дня принятия конкурсной комиссией решения издается правовой акт </w:t>
      </w:r>
      <w:r>
        <w:t>администрации</w:t>
      </w:r>
      <w:r w:rsidRPr="00545F46">
        <w:t xml:space="preserve"> о включении в кадровый резерв кандидата (кандидатов), в отношении которого (которых) принято соответствующее решение.</w:t>
      </w:r>
    </w:p>
    <w:p w:rsidR="00C8121D" w:rsidRDefault="00C8121D" w:rsidP="00122C09">
      <w:pPr>
        <w:pStyle w:val="a4"/>
      </w:pPr>
      <w:r>
        <w:t>37.</w:t>
      </w:r>
      <w:r w:rsidRPr="00545F46">
        <w:t xml:space="preserve">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</w:t>
      </w:r>
      <w:r>
        <w:t>ведущим специалистом по кадрам</w:t>
      </w:r>
      <w:r w:rsidRPr="00545F46">
        <w:t xml:space="preserve">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C8121D" w:rsidRPr="00587C79" w:rsidRDefault="00C8121D" w:rsidP="00122C09">
      <w:pPr>
        <w:pStyle w:val="a4"/>
      </w:pPr>
      <w:r>
        <w:t>38</w:t>
      </w:r>
      <w:r w:rsidRPr="00545F46">
        <w:t xml:space="preserve">. Кандидат вправе обжаловать решение конкурсной комиссии в </w:t>
      </w:r>
      <w:r w:rsidRPr="00587C79">
        <w:t>соответствии с законодательством Российской Федерации.</w:t>
      </w:r>
    </w:p>
    <w:p w:rsidR="00C8121D" w:rsidRDefault="00C8121D" w:rsidP="00122C09">
      <w:pPr>
        <w:pStyle w:val="a4"/>
      </w:pPr>
      <w:r w:rsidRPr="00587C79">
        <w:t>39.  Документы муниципальных служащих (граждан), не допущенных к участию в конкурсе, и кандидатов, которым было отказано во включении в кадровый резерв хранятся у ведущего специалиста по кадрам в течение 6 месяцев со дня принятия нормативного акта администрации о формировании резерва управленческих кадров и возвращаются на основании личного заявления кандидата. После истечения указанного срока</w:t>
      </w:r>
      <w:r>
        <w:t xml:space="preserve"> документы подлежат уничтожению.</w:t>
      </w:r>
    </w:p>
    <w:p w:rsidR="00C8121D" w:rsidRPr="00545F46" w:rsidRDefault="00C8121D" w:rsidP="00122C09">
      <w:pPr>
        <w:pStyle w:val="a4"/>
      </w:pPr>
      <w:r w:rsidRPr="00545F46">
        <w:t>4</w:t>
      </w:r>
      <w:r>
        <w:t>0</w:t>
      </w:r>
      <w:r w:rsidRPr="00545F46"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545F46">
        <w:t>дств св</w:t>
      </w:r>
      <w:proofErr w:type="gramEnd"/>
      <w:r w:rsidRPr="00545F46">
        <w:t>язи и другие), осуществляются кандидатами за счет собственных средств.</w:t>
      </w:r>
    </w:p>
    <w:p w:rsidR="00C8121D" w:rsidRPr="00545F46" w:rsidRDefault="00C8121D" w:rsidP="00122C09">
      <w:pPr>
        <w:pStyle w:val="a4"/>
      </w:pPr>
    </w:p>
    <w:p w:rsidR="00C8121D" w:rsidRPr="00545F46" w:rsidRDefault="00C8121D" w:rsidP="00122C09">
      <w:pPr>
        <w:pStyle w:val="a4"/>
      </w:pPr>
      <w:r w:rsidRPr="00545F46">
        <w:t>IV. Порядок работы с кадровым резервом</w:t>
      </w:r>
    </w:p>
    <w:p w:rsidR="00C8121D" w:rsidRDefault="00C8121D" w:rsidP="00122C09">
      <w:pPr>
        <w:pStyle w:val="a4"/>
      </w:pPr>
      <w:bookmarkStart w:id="12" w:name="P129"/>
      <w:bookmarkEnd w:id="12"/>
    </w:p>
    <w:p w:rsidR="00C8121D" w:rsidRDefault="00C8121D" w:rsidP="00122C09">
      <w:pPr>
        <w:pStyle w:val="a4"/>
      </w:pPr>
      <w:r w:rsidRPr="00545F46">
        <w:t>4</w:t>
      </w:r>
      <w:r>
        <w:t xml:space="preserve">1. </w:t>
      </w:r>
      <w:r w:rsidRPr="00545F46">
        <w:t xml:space="preserve">На каждого </w:t>
      </w:r>
      <w:r>
        <w:t>муниципального</w:t>
      </w:r>
      <w:r w:rsidRPr="00545F46">
        <w:t xml:space="preserve"> служащего (гражданина), включаемого в кадровый резерв, </w:t>
      </w:r>
      <w:r>
        <w:t>кадровой службой администрации</w:t>
      </w:r>
      <w:r w:rsidRPr="00545F46">
        <w:t xml:space="preserve"> подготавливается в электронном виде справка по </w:t>
      </w:r>
      <w:hyperlink r:id="rId12" w:history="1">
        <w:r w:rsidRPr="007D30D7">
          <w:t>форме</w:t>
        </w:r>
      </w:hyperlink>
      <w:r w:rsidRPr="007D30D7">
        <w:t>,</w:t>
      </w:r>
      <w:r w:rsidRPr="00545F46">
        <w:t xml:space="preserve"> утверждаемой Правительством Российской Федерации.</w:t>
      </w:r>
    </w:p>
    <w:p w:rsidR="00C8121D" w:rsidRDefault="00C8121D" w:rsidP="00122C09">
      <w:pPr>
        <w:pStyle w:val="a4"/>
      </w:pPr>
      <w:r w:rsidRPr="00545F46">
        <w:t>4</w:t>
      </w:r>
      <w:r>
        <w:t>2</w:t>
      </w:r>
      <w:r w:rsidRPr="00545F46">
        <w:t xml:space="preserve">. Копия правового акта </w:t>
      </w:r>
      <w:r>
        <w:t>администрации</w:t>
      </w:r>
      <w:r w:rsidRPr="00545F46">
        <w:t xml:space="preserve"> о включении </w:t>
      </w:r>
      <w:r>
        <w:t xml:space="preserve">муниципального </w:t>
      </w:r>
      <w:r w:rsidRPr="00545F46">
        <w:t xml:space="preserve">служащего (гражданина) в кадровый резерв или об исключении </w:t>
      </w:r>
      <w:r>
        <w:t>муниципальног</w:t>
      </w:r>
      <w:r w:rsidRPr="00545F46">
        <w:t xml:space="preserve">о служащего (гражданина) из кадрового резерва направляется (выдается) </w:t>
      </w:r>
      <w:r>
        <w:t>кадровой службой администрациимуниципальному</w:t>
      </w:r>
      <w:r w:rsidRPr="00545F46">
        <w:t xml:space="preserve"> служащему (гражданину) в течение 14 дней со дня издания этого акта.</w:t>
      </w:r>
    </w:p>
    <w:p w:rsidR="00C8121D" w:rsidRDefault="00C8121D" w:rsidP="00122C09">
      <w:pPr>
        <w:pStyle w:val="a4"/>
      </w:pPr>
      <w:r w:rsidRPr="00545F46">
        <w:t>4</w:t>
      </w:r>
      <w:r>
        <w:t>3</w:t>
      </w:r>
      <w:r w:rsidRPr="00545F46">
        <w:t xml:space="preserve">. В личных делах </w:t>
      </w:r>
      <w:r>
        <w:t xml:space="preserve">муниципальных </w:t>
      </w:r>
      <w:r w:rsidRPr="00545F46">
        <w:t xml:space="preserve">служащих хранятся копии </w:t>
      </w:r>
      <w:r>
        <w:t>распоряжений</w:t>
      </w:r>
      <w:r w:rsidR="00450154">
        <w:t xml:space="preserve"> </w:t>
      </w:r>
      <w:r>
        <w:t xml:space="preserve">администрации </w:t>
      </w:r>
      <w:r w:rsidRPr="00545F46">
        <w:t xml:space="preserve"> о включении в кадровый резерв и об исключении из кадрового резерва.</w:t>
      </w:r>
    </w:p>
    <w:p w:rsidR="00C8121D" w:rsidRDefault="00C8121D" w:rsidP="00122C09">
      <w:pPr>
        <w:pStyle w:val="a4"/>
      </w:pPr>
      <w:r w:rsidRPr="00545F46">
        <w:t>4</w:t>
      </w:r>
      <w:r>
        <w:t>4</w:t>
      </w:r>
      <w:r w:rsidRPr="00545F46">
        <w:t xml:space="preserve">. Профессиональное развитие </w:t>
      </w:r>
      <w:r>
        <w:t xml:space="preserve">муниципального </w:t>
      </w:r>
      <w:r w:rsidRPr="00545F46">
        <w:t xml:space="preserve">служащего, состоящего в кадровом резерве, осуществляется </w:t>
      </w:r>
      <w:r>
        <w:t>администрацией</w:t>
      </w:r>
      <w:r w:rsidRPr="00545F46">
        <w:t xml:space="preserve"> на основе утверждаемого им индивидуального плана профессионального развития </w:t>
      </w:r>
      <w:r>
        <w:t>муниципального</w:t>
      </w:r>
      <w:r w:rsidRPr="00545F46">
        <w:t xml:space="preserve"> служащего.</w:t>
      </w:r>
    </w:p>
    <w:p w:rsidR="00C8121D" w:rsidRDefault="00C8121D" w:rsidP="00122C09">
      <w:pPr>
        <w:pStyle w:val="a4"/>
      </w:pPr>
      <w:r w:rsidRPr="00545F46">
        <w:t>4</w:t>
      </w:r>
      <w:r>
        <w:t>5</w:t>
      </w:r>
      <w:r w:rsidRPr="00545F46">
        <w:t xml:space="preserve">. Информация о мероприятиях по профессиональному развитию </w:t>
      </w:r>
      <w:r>
        <w:t>муниципального</w:t>
      </w:r>
      <w:r w:rsidRPr="00545F46">
        <w:t xml:space="preserve"> служащего, состоящего в кадровом резерве, отражается в справке, указанной в </w:t>
      </w:r>
      <w:hyperlink w:anchor="P129" w:history="1">
        <w:r w:rsidRPr="00204E82">
          <w:t>пункте 4</w:t>
        </w:r>
      </w:hyperlink>
      <w:r w:rsidRPr="00221525">
        <w:t>1</w:t>
      </w:r>
      <w:r w:rsidRPr="00545F46">
        <w:t xml:space="preserve"> настоящего Положения.</w:t>
      </w:r>
    </w:p>
    <w:p w:rsidR="00C8121D" w:rsidRPr="00545F46" w:rsidRDefault="00C8121D" w:rsidP="00122C09">
      <w:pPr>
        <w:pStyle w:val="a4"/>
      </w:pPr>
      <w:r>
        <w:lastRenderedPageBreak/>
        <w:t>46</w:t>
      </w:r>
      <w:r w:rsidRPr="00545F46">
        <w:t xml:space="preserve">. Назначение </w:t>
      </w:r>
      <w:r>
        <w:t>муниципального</w:t>
      </w:r>
      <w:r w:rsidRPr="00545F46">
        <w:t xml:space="preserve"> служащего (гражданина), состоящего в кадровом резерве, на вакантную должность </w:t>
      </w:r>
      <w:r>
        <w:t xml:space="preserve">муниципальной </w:t>
      </w:r>
      <w:r w:rsidRPr="00545F46">
        <w:t xml:space="preserve">службы осуществляется с его согласия по решению представителя нанимателя в пределах группы должностей </w:t>
      </w:r>
      <w:r>
        <w:t>муниципальной</w:t>
      </w:r>
      <w:r w:rsidRPr="00545F46">
        <w:t xml:space="preserve"> службы, для замещения которых </w:t>
      </w:r>
      <w:r>
        <w:t>муниципальный</w:t>
      </w:r>
      <w:r w:rsidRPr="00545F46">
        <w:t xml:space="preserve"> служащий (гражданин) включен в кадровый резерв.</w:t>
      </w:r>
    </w:p>
    <w:p w:rsidR="00C8121D" w:rsidRPr="00545F46" w:rsidRDefault="00C8121D" w:rsidP="00122C09">
      <w:pPr>
        <w:pStyle w:val="a4"/>
      </w:pPr>
    </w:p>
    <w:p w:rsidR="00C8121D" w:rsidRPr="00545F46" w:rsidRDefault="00C8121D" w:rsidP="00122C09">
      <w:pPr>
        <w:pStyle w:val="a4"/>
      </w:pPr>
      <w:r w:rsidRPr="00545F46">
        <w:t xml:space="preserve">V. Исключение </w:t>
      </w:r>
      <w:r>
        <w:t xml:space="preserve">муниципального </w:t>
      </w:r>
      <w:r w:rsidRPr="00545F46">
        <w:t>служащего (гражданина)</w:t>
      </w:r>
    </w:p>
    <w:p w:rsidR="00C8121D" w:rsidRPr="00545F46" w:rsidRDefault="00C8121D" w:rsidP="00122C09">
      <w:pPr>
        <w:pStyle w:val="a4"/>
      </w:pPr>
      <w:r w:rsidRPr="00545F46">
        <w:t>из кадрового резерва</w:t>
      </w: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  <w:r>
        <w:t xml:space="preserve">47. </w:t>
      </w:r>
      <w:r w:rsidRPr="00545F46">
        <w:t xml:space="preserve">Исключение </w:t>
      </w:r>
      <w:r>
        <w:t>муниципального</w:t>
      </w:r>
      <w:r w:rsidRPr="00545F46">
        <w:t xml:space="preserve"> служащего (гражданина) из кадрового резерва оформляется </w:t>
      </w:r>
      <w:r>
        <w:t>правовым  актом администрации.</w:t>
      </w:r>
    </w:p>
    <w:p w:rsidR="00C8121D" w:rsidRDefault="00C8121D" w:rsidP="00122C09">
      <w:pPr>
        <w:pStyle w:val="a4"/>
      </w:pPr>
      <w:r>
        <w:t>48</w:t>
      </w:r>
      <w:r w:rsidRPr="00545F46">
        <w:t xml:space="preserve">. Основаниями исключения </w:t>
      </w:r>
      <w:r>
        <w:t>муниципального</w:t>
      </w:r>
      <w:r w:rsidRPr="00545F46">
        <w:t xml:space="preserve"> служащего из кадрового резерва являются:</w:t>
      </w:r>
    </w:p>
    <w:p w:rsidR="00C8121D" w:rsidRDefault="00C8121D" w:rsidP="00122C09">
      <w:pPr>
        <w:pStyle w:val="a4"/>
      </w:pPr>
      <w:r w:rsidRPr="00545F46">
        <w:t>а) личное заявление;</w:t>
      </w:r>
    </w:p>
    <w:p w:rsidR="00C8121D" w:rsidRDefault="00C8121D" w:rsidP="00122C09">
      <w:pPr>
        <w:pStyle w:val="a4"/>
      </w:pPr>
      <w:r w:rsidRPr="00545F46">
        <w:t xml:space="preserve">б) назначение на должность </w:t>
      </w:r>
      <w:r>
        <w:t>муниципальной</w:t>
      </w:r>
      <w:r w:rsidRPr="00545F46">
        <w:t xml:space="preserve"> службы в порядке должностного роста в пределах группы должностей </w:t>
      </w:r>
      <w:r>
        <w:t>муниципальной</w:t>
      </w:r>
      <w:r w:rsidRPr="00545F46">
        <w:t xml:space="preserve"> службы, для замещения которых </w:t>
      </w:r>
      <w:r>
        <w:t>муниципальный</w:t>
      </w:r>
      <w:r w:rsidRPr="00545F46">
        <w:t xml:space="preserve"> служащий включен в кадровый резерв;</w:t>
      </w:r>
    </w:p>
    <w:p w:rsidR="00C8121D" w:rsidRDefault="00C8121D" w:rsidP="00122C09">
      <w:pPr>
        <w:pStyle w:val="a4"/>
      </w:pPr>
      <w:r w:rsidRPr="00545F46">
        <w:t xml:space="preserve">в) назначение на должность </w:t>
      </w:r>
      <w:r>
        <w:t>муниципальной</w:t>
      </w:r>
      <w:r w:rsidRPr="00545F46">
        <w:t xml:space="preserve"> службы в пределах группы должностей </w:t>
      </w:r>
      <w:r>
        <w:t>муниципальной</w:t>
      </w:r>
      <w:r w:rsidRPr="00545F46">
        <w:t xml:space="preserve"> службы, для замещения которых </w:t>
      </w:r>
      <w:r>
        <w:t xml:space="preserve">муниципальный служащий </w:t>
      </w:r>
      <w:r w:rsidRPr="00545F46">
        <w:t xml:space="preserve">включен в кадровый резерв в соответствии с </w:t>
      </w:r>
      <w:hyperlink w:anchor="P70" w:history="1">
        <w:r w:rsidRPr="00504300">
          <w:t>подпунктом «в» пункта 7</w:t>
        </w:r>
      </w:hyperlink>
      <w:r w:rsidRPr="00504300">
        <w:t xml:space="preserve"> настоящего Положения;</w:t>
      </w:r>
    </w:p>
    <w:p w:rsidR="00C8121D" w:rsidRDefault="00C8121D" w:rsidP="00122C09">
      <w:pPr>
        <w:pStyle w:val="a4"/>
      </w:pPr>
      <w:r>
        <w:t>г</w:t>
      </w:r>
      <w:r w:rsidRPr="00484418">
        <w:t xml:space="preserve">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3" w:history="1">
        <w:r w:rsidRPr="00484418">
          <w:t>пункт</w:t>
        </w:r>
        <w:r>
          <w:t>ами</w:t>
        </w:r>
        <w:r w:rsidRPr="00484418">
          <w:t xml:space="preserve"> 2</w:t>
        </w:r>
      </w:hyperlink>
      <w:r>
        <w:t>,</w:t>
      </w:r>
      <w:r w:rsidRPr="007D1836">
        <w:t>3</w:t>
      </w:r>
      <w:hyperlink r:id="rId14" w:history="1">
        <w:r w:rsidRPr="00484418">
          <w:t xml:space="preserve"> статьи 27</w:t>
        </w:r>
      </w:hyperlink>
      <w:r w:rsidRPr="00484418">
        <w:t xml:space="preserve"> Федерального закона </w:t>
      </w:r>
      <w:r>
        <w:t>«</w:t>
      </w:r>
      <w:r w:rsidRPr="00484418">
        <w:t>О муниципальной службе Российской Федерации</w:t>
      </w:r>
      <w:r>
        <w:t>»</w:t>
      </w:r>
      <w:r w:rsidRPr="00484418">
        <w:t>;</w:t>
      </w:r>
    </w:p>
    <w:p w:rsidR="00C8121D" w:rsidRDefault="00C8121D" w:rsidP="00122C09">
      <w:pPr>
        <w:pStyle w:val="a4"/>
      </w:pPr>
      <w:r w:rsidRPr="00545F46">
        <w:t xml:space="preserve">е) увольнение с </w:t>
      </w:r>
      <w:r>
        <w:t>муниципальной</w:t>
      </w:r>
      <w:r w:rsidRPr="00545F46">
        <w:t xml:space="preserve"> службы Российской Федерациипо основани</w:t>
      </w:r>
      <w:r>
        <w:t>ям</w:t>
      </w:r>
      <w:r w:rsidRPr="00545F46">
        <w:t>, предусмотренн</w:t>
      </w:r>
      <w:r>
        <w:t>ым</w:t>
      </w:r>
      <w:r w:rsidRPr="001B529E">
        <w:t>Трудовым кодексом Российской Федерации</w:t>
      </w:r>
      <w:r>
        <w:t>.</w:t>
      </w:r>
    </w:p>
    <w:p w:rsidR="00C8121D" w:rsidRDefault="00C8121D" w:rsidP="00122C09">
      <w:pPr>
        <w:pStyle w:val="a4"/>
      </w:pPr>
      <w:r w:rsidRPr="00545F46">
        <w:t>ж) непрерывное пребывание в кадровом резерве более трех лет.</w:t>
      </w:r>
    </w:p>
    <w:p w:rsidR="00C8121D" w:rsidRDefault="00C8121D" w:rsidP="00122C09">
      <w:pPr>
        <w:pStyle w:val="a4"/>
      </w:pPr>
      <w:r>
        <w:t>49</w:t>
      </w:r>
      <w:r w:rsidRPr="00545F46">
        <w:t>. Основаниями исключения гражданина из кадрового резерва являются:</w:t>
      </w:r>
    </w:p>
    <w:p w:rsidR="00C8121D" w:rsidRDefault="00C8121D" w:rsidP="00122C09">
      <w:pPr>
        <w:pStyle w:val="a4"/>
      </w:pPr>
      <w:r w:rsidRPr="00545F46">
        <w:t>а) личное заявление;</w:t>
      </w:r>
    </w:p>
    <w:p w:rsidR="00C8121D" w:rsidRDefault="00C8121D" w:rsidP="00122C09">
      <w:pPr>
        <w:pStyle w:val="a4"/>
      </w:pPr>
      <w:r w:rsidRPr="00545F46">
        <w:t xml:space="preserve">б) назначение на должность </w:t>
      </w:r>
      <w:r>
        <w:t>муниципальной</w:t>
      </w:r>
      <w:r w:rsidRPr="00545F46">
        <w:t xml:space="preserve"> службы в пределах группы должностей </w:t>
      </w:r>
      <w:r>
        <w:t>муниципальной</w:t>
      </w:r>
      <w:r w:rsidRPr="00545F46">
        <w:t xml:space="preserve"> службы, для замещения которых гражданин включен в кадровый резерв;</w:t>
      </w:r>
    </w:p>
    <w:p w:rsidR="00C8121D" w:rsidRDefault="00C8121D" w:rsidP="00122C09">
      <w:pPr>
        <w:pStyle w:val="a4"/>
      </w:pPr>
      <w:r w:rsidRPr="00545F46"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C8121D" w:rsidRDefault="00C8121D" w:rsidP="00122C09">
      <w:pPr>
        <w:pStyle w:val="a4"/>
      </w:pPr>
      <w:r>
        <w:t xml:space="preserve">г) </w:t>
      </w:r>
      <w:r w:rsidRPr="00545F46">
        <w:t>признание гражданина недееспособным или ограниченно дееспособным решением суда, вступившим в законную силу;</w:t>
      </w:r>
    </w:p>
    <w:p w:rsidR="00C8121D" w:rsidRDefault="00C8121D" w:rsidP="00122C09">
      <w:pPr>
        <w:pStyle w:val="a4"/>
      </w:pPr>
      <w:r w:rsidRPr="00545F46">
        <w:t xml:space="preserve">д) наличие заболевания, препятствующего поступлению на </w:t>
      </w:r>
      <w:r>
        <w:t>муниципальную</w:t>
      </w:r>
      <w:r w:rsidRPr="00545F46">
        <w:t xml:space="preserve"> службу Российской Федерации и подтвержденного заключением медицинской организации;</w:t>
      </w:r>
    </w:p>
    <w:p w:rsidR="00C8121D" w:rsidRDefault="00C8121D" w:rsidP="00122C09">
      <w:pPr>
        <w:pStyle w:val="a4"/>
      </w:pPr>
      <w:r w:rsidRPr="00545F46">
        <w:t xml:space="preserve">е) достижение предельного возраста пребывания на </w:t>
      </w:r>
      <w:r>
        <w:t xml:space="preserve">муниципальной </w:t>
      </w:r>
      <w:r w:rsidRPr="00545F46">
        <w:t xml:space="preserve">службе Российской Федерации, установленного </w:t>
      </w:r>
      <w:r w:rsidRPr="004E4228">
        <w:t xml:space="preserve">пунктом 2 </w:t>
      </w:r>
      <w:hyperlink r:id="rId15" w:history="1">
        <w:r w:rsidRPr="004E4228">
          <w:t>статьи 13</w:t>
        </w:r>
      </w:hyperlink>
      <w:r w:rsidRPr="004E4228">
        <w:t xml:space="preserve"> Федерального закона "О муниципальной  службе в Российской Федерации";</w:t>
      </w:r>
    </w:p>
    <w:p w:rsidR="00C8121D" w:rsidRDefault="00C8121D" w:rsidP="00122C09">
      <w:pPr>
        <w:pStyle w:val="a4"/>
      </w:pPr>
      <w:r w:rsidRPr="00545F46">
        <w:lastRenderedPageBreak/>
        <w:t xml:space="preserve">ж) осуждение гражданина к наказанию, исключающему возможность поступления на </w:t>
      </w:r>
      <w:r>
        <w:t>муниципальную</w:t>
      </w:r>
      <w:r w:rsidRPr="00545F46">
        <w:t xml:space="preserve"> службу Российской Федерации, по приговору суда, вступившему в законную силу;</w:t>
      </w:r>
    </w:p>
    <w:p w:rsidR="00C8121D" w:rsidRDefault="00C8121D" w:rsidP="00122C09">
      <w:pPr>
        <w:pStyle w:val="a4"/>
      </w:pPr>
      <w:r w:rsidRPr="00545F46"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C8121D" w:rsidRDefault="00C8121D" w:rsidP="00122C09">
      <w:pPr>
        <w:pStyle w:val="a4"/>
      </w:pPr>
      <w:r w:rsidRPr="00545F46"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C8121D" w:rsidRDefault="00C8121D" w:rsidP="00122C09">
      <w:pPr>
        <w:pStyle w:val="a4"/>
      </w:pPr>
      <w:r w:rsidRPr="00545F46">
        <w:t>к) применение к гражданину административного наказания в виде дисквалификации;</w:t>
      </w:r>
    </w:p>
    <w:p w:rsidR="00C8121D" w:rsidRDefault="00C8121D" w:rsidP="00122C09">
      <w:pPr>
        <w:pStyle w:val="a4"/>
      </w:pPr>
      <w:r w:rsidRPr="00545F46">
        <w:t>л) непрерывное пребывание в кадровом резерве более трех лет.</w:t>
      </w: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</w:p>
    <w:p w:rsidR="00C8121D" w:rsidRDefault="00C8121D" w:rsidP="00122C09">
      <w:pPr>
        <w:pStyle w:val="a4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122C09" w:rsidRDefault="00122C09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C8121D" w:rsidRDefault="00C8121D" w:rsidP="00C8121D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122C09" w:rsidRDefault="00122C09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122C09" w:rsidRDefault="00122C09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122C09" w:rsidRDefault="00122C09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122C09" w:rsidRDefault="00122C09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122C09" w:rsidRDefault="00122C09" w:rsidP="00C8121D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C8121D" w:rsidRDefault="00C8121D" w:rsidP="00AB2F20">
      <w:pPr>
        <w:autoSpaceDE w:val="0"/>
        <w:autoSpaceDN w:val="0"/>
        <w:adjustRightInd w:val="0"/>
        <w:ind w:firstLine="540"/>
        <w:contextualSpacing/>
        <w:jc w:val="center"/>
        <w:rPr>
          <w:rFonts w:eastAsiaTheme="minorHAnsi"/>
          <w:sz w:val="28"/>
          <w:szCs w:val="28"/>
        </w:rPr>
      </w:pPr>
    </w:p>
    <w:p w:rsidR="007D30D7" w:rsidRDefault="007D30D7" w:rsidP="0079304A">
      <w:pPr>
        <w:autoSpaceDE w:val="0"/>
        <w:autoSpaceDN w:val="0"/>
        <w:adjustRightInd w:val="0"/>
        <w:contextualSpacing/>
        <w:rPr>
          <w:rFonts w:eastAsiaTheme="minorHAnsi"/>
          <w:sz w:val="28"/>
          <w:szCs w:val="28"/>
        </w:rPr>
      </w:pPr>
    </w:p>
    <w:p w:rsidR="0070788A" w:rsidRDefault="0070788A" w:rsidP="0079304A">
      <w:pPr>
        <w:autoSpaceDE w:val="0"/>
        <w:autoSpaceDN w:val="0"/>
        <w:adjustRightInd w:val="0"/>
        <w:contextualSpacing/>
        <w:rPr>
          <w:rFonts w:eastAsiaTheme="minorHAnsi"/>
          <w:sz w:val="28"/>
          <w:szCs w:val="28"/>
        </w:rPr>
      </w:pPr>
    </w:p>
    <w:p w:rsidR="0070788A" w:rsidRDefault="0070788A" w:rsidP="0079304A">
      <w:pPr>
        <w:autoSpaceDE w:val="0"/>
        <w:autoSpaceDN w:val="0"/>
        <w:adjustRightInd w:val="0"/>
        <w:contextualSpacing/>
        <w:rPr>
          <w:rFonts w:eastAsiaTheme="minorHAnsi"/>
          <w:sz w:val="28"/>
          <w:szCs w:val="28"/>
        </w:rPr>
      </w:pPr>
    </w:p>
    <w:p w:rsidR="0070788A" w:rsidRDefault="0070788A" w:rsidP="0079304A">
      <w:pPr>
        <w:autoSpaceDE w:val="0"/>
        <w:autoSpaceDN w:val="0"/>
        <w:adjustRightInd w:val="0"/>
        <w:contextualSpacing/>
        <w:rPr>
          <w:rFonts w:eastAsiaTheme="minorHAnsi"/>
          <w:sz w:val="28"/>
          <w:szCs w:val="28"/>
        </w:rPr>
      </w:pPr>
    </w:p>
    <w:p w:rsidR="0070788A" w:rsidRDefault="0070788A" w:rsidP="0079304A">
      <w:pPr>
        <w:autoSpaceDE w:val="0"/>
        <w:autoSpaceDN w:val="0"/>
        <w:adjustRightInd w:val="0"/>
        <w:contextualSpacing/>
        <w:rPr>
          <w:rFonts w:eastAsiaTheme="minorHAnsi"/>
          <w:sz w:val="28"/>
          <w:szCs w:val="28"/>
        </w:rPr>
      </w:pPr>
    </w:p>
    <w:p w:rsidR="00AB2F20" w:rsidRDefault="00AB2F20" w:rsidP="0070788A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</w:p>
    <w:p w:rsidR="00C8121D" w:rsidRPr="00DD0303" w:rsidRDefault="00C8121D" w:rsidP="0070788A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 w:rsidRPr="00DD0303">
        <w:rPr>
          <w:rFonts w:eastAsiaTheme="minorHAnsi"/>
          <w:sz w:val="28"/>
          <w:szCs w:val="28"/>
        </w:rPr>
        <w:lastRenderedPageBreak/>
        <w:t>Приложение</w:t>
      </w:r>
      <w:r w:rsidR="005D3B87">
        <w:rPr>
          <w:rFonts w:eastAsiaTheme="minorHAnsi"/>
          <w:sz w:val="28"/>
          <w:szCs w:val="28"/>
        </w:rPr>
        <w:t xml:space="preserve"> № 2</w:t>
      </w:r>
    </w:p>
    <w:p w:rsidR="00C8121D" w:rsidRPr="00DD0303" w:rsidRDefault="00C8121D" w:rsidP="0070788A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к постановлению</w:t>
      </w:r>
      <w:r w:rsidR="007D30D7">
        <w:rPr>
          <w:rFonts w:eastAsiaTheme="minorHAnsi"/>
          <w:sz w:val="28"/>
          <w:szCs w:val="28"/>
        </w:rPr>
        <w:t>администрации</w:t>
      </w:r>
    </w:p>
    <w:p w:rsidR="00C8121D" w:rsidRPr="00DD0303" w:rsidRDefault="0070788A" w:rsidP="0070788A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Каменс</w:t>
      </w:r>
      <w:r w:rsidR="007D30D7">
        <w:rPr>
          <w:rFonts w:eastAsiaTheme="minorHAnsi"/>
          <w:sz w:val="28"/>
          <w:szCs w:val="28"/>
        </w:rPr>
        <w:t>кого сельсовета</w:t>
      </w:r>
    </w:p>
    <w:p w:rsidR="00C8121D" w:rsidRDefault="00AE2717" w:rsidP="0070788A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19</w:t>
      </w:r>
      <w:r w:rsidR="007D30D7">
        <w:rPr>
          <w:rFonts w:eastAsiaTheme="minorHAnsi"/>
          <w:sz w:val="28"/>
          <w:szCs w:val="28"/>
        </w:rPr>
        <w:t>.0</w:t>
      </w:r>
      <w:r>
        <w:rPr>
          <w:rFonts w:eastAsiaTheme="minorHAnsi"/>
          <w:sz w:val="28"/>
          <w:szCs w:val="28"/>
        </w:rPr>
        <w:t>7</w:t>
      </w:r>
      <w:r w:rsidR="00AB2F20">
        <w:rPr>
          <w:rFonts w:eastAsiaTheme="minorHAnsi"/>
          <w:sz w:val="28"/>
          <w:szCs w:val="28"/>
        </w:rPr>
        <w:t>.2021</w:t>
      </w:r>
      <w:r w:rsidR="00C8121D" w:rsidRPr="00DD0303">
        <w:rPr>
          <w:rFonts w:eastAsiaTheme="minorHAnsi"/>
          <w:sz w:val="28"/>
          <w:szCs w:val="28"/>
        </w:rPr>
        <w:t>№</w:t>
      </w:r>
      <w:r w:rsidR="007D30D7">
        <w:rPr>
          <w:rFonts w:eastAsiaTheme="minorHAnsi"/>
          <w:sz w:val="28"/>
          <w:szCs w:val="28"/>
        </w:rPr>
        <w:t xml:space="preserve"> </w:t>
      </w:r>
      <w:r w:rsidR="0070788A">
        <w:rPr>
          <w:rFonts w:eastAsiaTheme="minorHAnsi"/>
          <w:sz w:val="28"/>
          <w:szCs w:val="28"/>
        </w:rPr>
        <w:t>2</w:t>
      </w:r>
      <w:r w:rsidR="007D30D7">
        <w:rPr>
          <w:rFonts w:eastAsiaTheme="minorHAnsi"/>
          <w:sz w:val="28"/>
          <w:szCs w:val="28"/>
        </w:rPr>
        <w:t>2</w:t>
      </w:r>
      <w:r w:rsidR="00C8121D">
        <w:rPr>
          <w:rFonts w:eastAsiaTheme="minorHAnsi"/>
          <w:sz w:val="28"/>
          <w:szCs w:val="28"/>
        </w:rPr>
        <w:t>-п</w:t>
      </w:r>
    </w:p>
    <w:p w:rsidR="00C8121D" w:rsidRDefault="00C8121D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</w:pPr>
    </w:p>
    <w:p w:rsidR="00C8121D" w:rsidRPr="00DD5018" w:rsidRDefault="00C8121D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  <w:r w:rsidRPr="00DD5018">
        <w:rPr>
          <w:sz w:val="28"/>
          <w:szCs w:val="28"/>
        </w:rPr>
        <w:t>Перечень групп должностей муниципальной службы, для замещения которых формируется кадровый резерв муниципальной службы в администрации</w:t>
      </w:r>
      <w:r w:rsidR="00AB2F20">
        <w:rPr>
          <w:sz w:val="28"/>
          <w:szCs w:val="28"/>
        </w:rPr>
        <w:t xml:space="preserve"> муниципального образования  </w:t>
      </w:r>
      <w:r w:rsidR="0070788A">
        <w:rPr>
          <w:sz w:val="28"/>
          <w:szCs w:val="28"/>
        </w:rPr>
        <w:t>Камен</w:t>
      </w:r>
      <w:r w:rsidR="007D30D7">
        <w:rPr>
          <w:sz w:val="28"/>
          <w:szCs w:val="28"/>
        </w:rPr>
        <w:t>ский сельсовет</w:t>
      </w:r>
      <w:r w:rsidRPr="00DD5018">
        <w:rPr>
          <w:sz w:val="28"/>
          <w:szCs w:val="28"/>
        </w:rPr>
        <w:t xml:space="preserve"> Сакмарского района</w:t>
      </w:r>
    </w:p>
    <w:p w:rsidR="00C8121D" w:rsidRDefault="00C8121D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AB2F20" w:rsidRDefault="00AB2F20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AB2F20" w:rsidRPr="00DD5018" w:rsidRDefault="00AB2F20" w:rsidP="00C8121D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tbl>
      <w:tblPr>
        <w:tblStyle w:val="a8"/>
        <w:tblW w:w="0" w:type="auto"/>
        <w:tblInd w:w="100" w:type="dxa"/>
        <w:tblLook w:val="04A0" w:firstRow="1" w:lastRow="0" w:firstColumn="1" w:lastColumn="0" w:noHBand="0" w:noVBand="1"/>
      </w:tblPr>
      <w:tblGrid>
        <w:gridCol w:w="1561"/>
        <w:gridCol w:w="7910"/>
      </w:tblGrid>
      <w:tr w:rsidR="00C8121D" w:rsidTr="007D30D7">
        <w:trPr>
          <w:trHeight w:val="636"/>
        </w:trPr>
        <w:tc>
          <w:tcPr>
            <w:tcW w:w="1561" w:type="dxa"/>
          </w:tcPr>
          <w:p w:rsidR="00C8121D" w:rsidRPr="00D77302" w:rsidRDefault="00C8121D" w:rsidP="004A10D6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№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7910" w:type="dxa"/>
          </w:tcPr>
          <w:p w:rsidR="00C8121D" w:rsidRDefault="00C8121D" w:rsidP="004A10D6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Наименование группы должностей муниципальной службы</w:t>
            </w:r>
          </w:p>
          <w:p w:rsidR="007D30D7" w:rsidRDefault="007D30D7" w:rsidP="004A10D6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</w:p>
        </w:tc>
      </w:tr>
      <w:tr w:rsidR="00AB2F20" w:rsidTr="004A10D6">
        <w:tc>
          <w:tcPr>
            <w:tcW w:w="1561" w:type="dxa"/>
          </w:tcPr>
          <w:p w:rsidR="00AB2F20" w:rsidRDefault="0070788A" w:rsidP="004A10D6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1</w:t>
            </w:r>
            <w:r w:rsidR="007D30D7">
              <w:t>.</w:t>
            </w:r>
          </w:p>
        </w:tc>
        <w:tc>
          <w:tcPr>
            <w:tcW w:w="7910" w:type="dxa"/>
          </w:tcPr>
          <w:p w:rsidR="00AB2F20" w:rsidRDefault="00AB2F20" w:rsidP="007D30D7">
            <w:pPr>
              <w:pStyle w:val="20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t xml:space="preserve">Специалист </w:t>
            </w:r>
            <w:r w:rsidR="007D30D7">
              <w:t>2 категории</w:t>
            </w:r>
            <w:r>
              <w:t xml:space="preserve">  администрации  </w:t>
            </w:r>
            <w:r w:rsidR="0070788A">
              <w:t>Камен</w:t>
            </w:r>
            <w:r w:rsidR="007D30D7">
              <w:t>ского</w:t>
            </w:r>
            <w:r>
              <w:t xml:space="preserve"> сельсовета </w:t>
            </w:r>
          </w:p>
        </w:tc>
      </w:tr>
    </w:tbl>
    <w:p w:rsidR="00C8121D" w:rsidRDefault="00C8121D" w:rsidP="00C8121D"/>
    <w:p w:rsidR="00C8121D" w:rsidRDefault="00C8121D" w:rsidP="00C8121D">
      <w:pPr>
        <w:jc w:val="center"/>
      </w:pPr>
    </w:p>
    <w:sectPr w:rsidR="00C8121D" w:rsidSect="006917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59EB"/>
    <w:multiLevelType w:val="hybridMultilevel"/>
    <w:tmpl w:val="D30282D6"/>
    <w:lvl w:ilvl="0" w:tplc="8A8EF5F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D49472A"/>
    <w:multiLevelType w:val="hybridMultilevel"/>
    <w:tmpl w:val="6306386E"/>
    <w:lvl w:ilvl="0" w:tplc="C966E5D2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A4CB7"/>
    <w:multiLevelType w:val="hybridMultilevel"/>
    <w:tmpl w:val="7812C846"/>
    <w:lvl w:ilvl="0" w:tplc="7B8C2B9C">
      <w:start w:val="1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">
    <w:nsid w:val="40E847DA"/>
    <w:multiLevelType w:val="hybridMultilevel"/>
    <w:tmpl w:val="5324F880"/>
    <w:lvl w:ilvl="0" w:tplc="5B761BF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B57674"/>
    <w:multiLevelType w:val="hybridMultilevel"/>
    <w:tmpl w:val="4858DF9E"/>
    <w:lvl w:ilvl="0" w:tplc="ED6E25CC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C1E6B"/>
    <w:multiLevelType w:val="hybridMultilevel"/>
    <w:tmpl w:val="6CDA4D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21D"/>
    <w:rsid w:val="000575C7"/>
    <w:rsid w:val="000B67FA"/>
    <w:rsid w:val="001127C6"/>
    <w:rsid w:val="00122C09"/>
    <w:rsid w:val="00344A41"/>
    <w:rsid w:val="003A6A2F"/>
    <w:rsid w:val="00405F38"/>
    <w:rsid w:val="00450154"/>
    <w:rsid w:val="00554EB8"/>
    <w:rsid w:val="005D3B87"/>
    <w:rsid w:val="005D798A"/>
    <w:rsid w:val="00691749"/>
    <w:rsid w:val="006B4A90"/>
    <w:rsid w:val="006F12B9"/>
    <w:rsid w:val="0070788A"/>
    <w:rsid w:val="0079304A"/>
    <w:rsid w:val="007D30D7"/>
    <w:rsid w:val="008125EE"/>
    <w:rsid w:val="008D03B0"/>
    <w:rsid w:val="00AB2F20"/>
    <w:rsid w:val="00AE2717"/>
    <w:rsid w:val="00B50FC0"/>
    <w:rsid w:val="00C40552"/>
    <w:rsid w:val="00C8121D"/>
    <w:rsid w:val="00CB26BC"/>
    <w:rsid w:val="00CD5DFF"/>
    <w:rsid w:val="00F1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1D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rmal">
    <w:name w:val="ConsPlusNormal"/>
    <w:rsid w:val="00C81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812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21D"/>
    <w:pPr>
      <w:widowControl w:val="0"/>
      <w:shd w:val="clear" w:color="auto" w:fill="FFFFFF"/>
      <w:spacing w:before="540" w:after="240" w:line="298" w:lineRule="exact"/>
      <w:ind w:hanging="580"/>
      <w:jc w:val="center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122C0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C8121D"/>
    <w:rPr>
      <w:color w:val="0000FF" w:themeColor="hyperlink"/>
      <w:u w:val="single"/>
    </w:rPr>
  </w:style>
  <w:style w:type="paragraph" w:styleId="a6">
    <w:name w:val="Body Text"/>
    <w:basedOn w:val="a"/>
    <w:link w:val="a7"/>
    <w:rsid w:val="00C8121D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8121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C8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1D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rmal">
    <w:name w:val="ConsPlusNormal"/>
    <w:rsid w:val="00C81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812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21D"/>
    <w:pPr>
      <w:widowControl w:val="0"/>
      <w:shd w:val="clear" w:color="auto" w:fill="FFFFFF"/>
      <w:spacing w:before="540" w:after="240" w:line="298" w:lineRule="exact"/>
      <w:ind w:hanging="580"/>
      <w:jc w:val="center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122C0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C8121D"/>
    <w:rPr>
      <w:color w:val="0000FF" w:themeColor="hyperlink"/>
      <w:u w:val="single"/>
    </w:rPr>
  </w:style>
  <w:style w:type="paragraph" w:styleId="a6">
    <w:name w:val="Body Text"/>
    <w:basedOn w:val="a"/>
    <w:link w:val="a7"/>
    <w:rsid w:val="00C8121D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8121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C8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E807EF443556698FAD764A5E634F0173B141B81852436C415375231660A6474D279AAF496551B2CA36DEE9BBE154CF571C6F29G7l2G" TargetMode="External"/><Relationship Id="rId13" Type="http://schemas.openxmlformats.org/officeDocument/2006/relationships/hyperlink" Target="consultantplus://offline/ref=75E807EF443556698FAD764A5E634F0173B141B81852436C415375231660A6474D279AAB416E03E68C6887B8F6AA59C640006F226CD82C7EG7l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5E807EF443556698FAD764A5E634F0173B141B81852436C415375231660A6474D279AAB416E03E68C6887B8F6AA59C640006F226CD82C7EG7l7G" TargetMode="External"/><Relationship Id="rId12" Type="http://schemas.openxmlformats.org/officeDocument/2006/relationships/hyperlink" Target="consultantplus://offline/ref=75E807EF443556698FAD764A5E634F0172B541B91955436C415375231660A6474D279AAB416E05E3886887B8F6AA59C640006F226CD82C7EG7l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E807EF443556698FAD764A5E634F0173B141B81852436C415375231660A6474D279AAB416E03E68C6887B8F6AA59C640006F226CD82C7EG7l7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E807EF443556698FAD764A5E634F0173B141B81852436C415375231660A6474D279AAB406551B2CA36DEE9BBE154CF571C6F29G7l2G" TargetMode="External"/><Relationship Id="rId10" Type="http://schemas.openxmlformats.org/officeDocument/2006/relationships/hyperlink" Target="consultantplus://offline/ref=75E807EF443556698FAD764A5E634F0173B141B81852436C415375231660A6475F27C2A741671BE3877DD1E9B0GFl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E807EF443556698FAD764A5E634F0172BD4CB11055436C415375231660A6474D279AAB416E05E3866887B8F6AA59C640006F226CD82C7EG7l7G" TargetMode="External"/><Relationship Id="rId14" Type="http://schemas.openxmlformats.org/officeDocument/2006/relationships/hyperlink" Target="consultantplus://offline/ref=75E807EF443556698FAD764A5E634F0173B141B81852436C415375231660A6474D279AAB416E03E68D6887B8F6AA59C640006F226CD82C7EG7l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E1846-211C-4669-A06C-E640B4B5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Алексей</cp:lastModifiedBy>
  <cp:revision>2</cp:revision>
  <cp:lastPrinted>2021-06-30T05:45:00Z</cp:lastPrinted>
  <dcterms:created xsi:type="dcterms:W3CDTF">2021-08-18T17:30:00Z</dcterms:created>
  <dcterms:modified xsi:type="dcterms:W3CDTF">2021-08-18T17:30:00Z</dcterms:modified>
</cp:coreProperties>
</file>